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6" w:rsidRPr="00A06EA6" w:rsidRDefault="00A01D16" w:rsidP="00A01D16">
      <w:pPr>
        <w:pStyle w:val="a3"/>
        <w:ind w:right="55" w:firstLine="0"/>
        <w:rPr>
          <w:bCs w:val="0"/>
        </w:rPr>
      </w:pPr>
      <w:r w:rsidRPr="00A06EA6">
        <w:rPr>
          <w:bCs w:val="0"/>
        </w:rPr>
        <w:t>ГОРНО-МЕТАЛЛУРГИЧЕСКИЙ ПРОФСОЮЗ РОССИИ</w:t>
      </w:r>
    </w:p>
    <w:p w:rsidR="00A01D16" w:rsidRPr="00A06EA6" w:rsidRDefault="00A01D16" w:rsidP="00A01D16">
      <w:pPr>
        <w:pStyle w:val="a3"/>
        <w:ind w:right="55" w:firstLine="0"/>
        <w:rPr>
          <w:bCs w:val="0"/>
        </w:rPr>
      </w:pPr>
    </w:p>
    <w:p w:rsidR="00A01D16" w:rsidRPr="00A06EA6" w:rsidRDefault="00A01D16" w:rsidP="00A01D16">
      <w:pPr>
        <w:pStyle w:val="a5"/>
        <w:ind w:right="55" w:firstLine="0"/>
        <w:jc w:val="center"/>
        <w:rPr>
          <w:b/>
          <w:bCs/>
          <w:sz w:val="24"/>
        </w:rPr>
      </w:pPr>
      <w:r w:rsidRPr="00A06EA6">
        <w:rPr>
          <w:b/>
          <w:sz w:val="24"/>
        </w:rPr>
        <w:t xml:space="preserve"> </w:t>
      </w:r>
      <w:r w:rsidRPr="00A06EA6">
        <w:rPr>
          <w:b/>
          <w:bCs/>
          <w:sz w:val="24"/>
        </w:rPr>
        <w:t xml:space="preserve"> РЕСПУБЛИКАНСКИЙ КОМИТЕТ БАШКОРТОСТАНА </w:t>
      </w:r>
    </w:p>
    <w:p w:rsidR="00A01D16" w:rsidRPr="00A06EA6" w:rsidRDefault="00A01D16" w:rsidP="00A01D16">
      <w:pPr>
        <w:ind w:right="55"/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  <w:r w:rsidRPr="00A06EA6">
        <w:rPr>
          <w:b/>
          <w:bCs/>
          <w:sz w:val="44"/>
          <w:szCs w:val="44"/>
        </w:rPr>
        <w:t>ПРЕЗИДИУМ</w:t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  <w:r w:rsidRPr="00A06EA6">
        <w:rPr>
          <w:noProof/>
        </w:rPr>
        <w:drawing>
          <wp:anchor distT="0" distB="0" distL="114300" distR="114300" simplePos="0" relativeHeight="251659264" behindDoc="0" locked="0" layoutInCell="1" allowOverlap="1" wp14:anchorId="22F50D43" wp14:editId="2E0A7AB7">
            <wp:simplePos x="0" y="0"/>
            <wp:positionH relativeFrom="column">
              <wp:posOffset>1789312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ДОКУМЕНТЫ</w:t>
      </w:r>
    </w:p>
    <w:p w:rsidR="00A01D16" w:rsidRPr="00A06EA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ЗАСЕДАНИЯ ПРЕЗИДИУМА</w:t>
      </w: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4"/>
        </w:rPr>
      </w:pPr>
    </w:p>
    <w:p w:rsidR="00A01D16" w:rsidRPr="00A06EA6" w:rsidRDefault="00A01D16" w:rsidP="00A01D16">
      <w:pPr>
        <w:pStyle w:val="a5"/>
        <w:ind w:firstLine="0"/>
        <w:rPr>
          <w:sz w:val="32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Default="00A43750" w:rsidP="00A01D16">
      <w:pPr>
        <w:pStyle w:val="a5"/>
        <w:jc w:val="center"/>
        <w:rPr>
          <w:sz w:val="20"/>
        </w:rPr>
      </w:pPr>
      <w:r>
        <w:rPr>
          <w:sz w:val="20"/>
        </w:rPr>
        <w:t xml:space="preserve">г. Уфа </w:t>
      </w:r>
      <w:r w:rsidR="00C91C4A">
        <w:rPr>
          <w:sz w:val="20"/>
        </w:rPr>
        <w:t>- 2016</w:t>
      </w:r>
      <w:r w:rsidR="00A01D16" w:rsidRPr="00A06EA6">
        <w:rPr>
          <w:sz w:val="20"/>
        </w:rPr>
        <w:t xml:space="preserve"> г.</w:t>
      </w:r>
    </w:p>
    <w:p w:rsidR="0053750B" w:rsidRDefault="0053750B" w:rsidP="00A01D16">
      <w:pPr>
        <w:pStyle w:val="a5"/>
        <w:jc w:val="center"/>
        <w:rPr>
          <w:sz w:val="20"/>
        </w:rPr>
      </w:pPr>
    </w:p>
    <w:p w:rsidR="002E7E0D" w:rsidRDefault="002E7E0D" w:rsidP="00A01D16">
      <w:pPr>
        <w:pStyle w:val="a5"/>
        <w:jc w:val="center"/>
        <w:rPr>
          <w:sz w:val="20"/>
        </w:rPr>
      </w:pPr>
    </w:p>
    <w:p w:rsidR="002E7E0D" w:rsidRPr="00A06EA6" w:rsidRDefault="002E7E0D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2E7E0D" w:rsidRDefault="002E7E0D" w:rsidP="002157E3">
      <w:pPr>
        <w:pStyle w:val="a5"/>
        <w:ind w:left="540" w:firstLine="0"/>
        <w:jc w:val="center"/>
        <w:rPr>
          <w:b/>
        </w:rPr>
      </w:pPr>
    </w:p>
    <w:p w:rsidR="002157E3" w:rsidRDefault="002157E3" w:rsidP="002157E3">
      <w:pPr>
        <w:pStyle w:val="a5"/>
        <w:ind w:left="540" w:firstLine="0"/>
        <w:jc w:val="center"/>
        <w:rPr>
          <w:b/>
        </w:rPr>
      </w:pPr>
      <w:r>
        <w:rPr>
          <w:b/>
        </w:rPr>
        <w:t>ПОВЕСТКА ДНЯ</w:t>
      </w:r>
    </w:p>
    <w:p w:rsidR="002157E3" w:rsidRDefault="002157E3" w:rsidP="002157E3">
      <w:pPr>
        <w:pStyle w:val="a5"/>
        <w:ind w:left="540" w:firstLine="0"/>
        <w:jc w:val="center"/>
        <w:rPr>
          <w:b/>
        </w:rPr>
      </w:pPr>
      <w:r>
        <w:rPr>
          <w:b/>
        </w:rPr>
        <w:t>Заседания Президиума:</w:t>
      </w:r>
    </w:p>
    <w:p w:rsidR="002157E3" w:rsidRDefault="002157E3" w:rsidP="002157E3">
      <w:pPr>
        <w:pStyle w:val="a5"/>
        <w:ind w:left="540" w:firstLine="0"/>
        <w:jc w:val="both"/>
        <w:rPr>
          <w:b/>
          <w:szCs w:val="28"/>
        </w:rPr>
      </w:pPr>
    </w:p>
    <w:p w:rsidR="005C1266" w:rsidRPr="0019053B" w:rsidRDefault="005C1266" w:rsidP="0019053B">
      <w:pPr>
        <w:pStyle w:val="a7"/>
        <w:numPr>
          <w:ilvl w:val="0"/>
          <w:numId w:val="19"/>
        </w:numPr>
        <w:spacing w:after="0" w:line="240" w:lineRule="auto"/>
        <w:ind w:left="1210" w:right="-15"/>
        <w:jc w:val="both"/>
        <w:rPr>
          <w:rFonts w:ascii="Times New Roman" w:hAnsi="Times New Roman" w:cs="Times New Roman"/>
          <w:sz w:val="28"/>
          <w:szCs w:val="28"/>
        </w:rPr>
      </w:pPr>
      <w:r w:rsidRPr="0019053B">
        <w:rPr>
          <w:rFonts w:ascii="Times New Roman" w:hAnsi="Times New Roman" w:cs="Times New Roman"/>
          <w:iCs/>
          <w:sz w:val="28"/>
          <w:szCs w:val="28"/>
        </w:rPr>
        <w:t xml:space="preserve">О практике </w:t>
      </w:r>
      <w:r w:rsidRPr="0019053B">
        <w:rPr>
          <w:rFonts w:ascii="Times New Roman" w:hAnsi="Times New Roman" w:cs="Times New Roman"/>
          <w:sz w:val="28"/>
          <w:szCs w:val="28"/>
        </w:rPr>
        <w:t xml:space="preserve">участия профсоюзного комитета  </w:t>
      </w:r>
      <w:r w:rsidRPr="0019053B">
        <w:rPr>
          <w:rFonts w:ascii="Times New Roman" w:hAnsi="Times New Roman" w:cs="Times New Roman"/>
          <w:iCs/>
          <w:sz w:val="28"/>
          <w:szCs w:val="28"/>
        </w:rPr>
        <w:t xml:space="preserve">АО «БМК» </w:t>
      </w:r>
      <w:r w:rsidRPr="0019053B">
        <w:rPr>
          <w:rFonts w:ascii="Times New Roman" w:hAnsi="Times New Roman" w:cs="Times New Roman"/>
          <w:sz w:val="28"/>
          <w:szCs w:val="28"/>
        </w:rPr>
        <w:t>в проведении специальной оценки условий труда.</w:t>
      </w:r>
    </w:p>
    <w:p w:rsidR="0019053B" w:rsidRPr="0019053B" w:rsidRDefault="0019053B" w:rsidP="0019053B">
      <w:pPr>
        <w:pStyle w:val="a7"/>
        <w:numPr>
          <w:ilvl w:val="0"/>
          <w:numId w:val="19"/>
        </w:numPr>
        <w:ind w:left="1210"/>
        <w:rPr>
          <w:rFonts w:ascii="Times New Roman" w:hAnsi="Times New Roman" w:cs="Times New Roman"/>
          <w:sz w:val="28"/>
          <w:szCs w:val="28"/>
        </w:rPr>
      </w:pPr>
      <w:r w:rsidRPr="0019053B">
        <w:rPr>
          <w:rFonts w:ascii="Times New Roman" w:hAnsi="Times New Roman" w:cs="Times New Roman"/>
          <w:sz w:val="28"/>
          <w:szCs w:val="28"/>
        </w:rPr>
        <w:t>Об исполнении финансового плана – бюджета РоБ ГМПР за 2015 г.</w:t>
      </w:r>
    </w:p>
    <w:p w:rsidR="00192583" w:rsidRPr="0019053B" w:rsidRDefault="00192583" w:rsidP="0019053B">
      <w:pPr>
        <w:pStyle w:val="a7"/>
        <w:numPr>
          <w:ilvl w:val="0"/>
          <w:numId w:val="19"/>
        </w:numPr>
        <w:spacing w:after="0" w:line="240" w:lineRule="auto"/>
        <w:ind w:left="1210" w:right="-15"/>
        <w:jc w:val="both"/>
        <w:rPr>
          <w:rFonts w:ascii="Times New Roman" w:hAnsi="Times New Roman" w:cs="Times New Roman"/>
          <w:sz w:val="28"/>
          <w:szCs w:val="28"/>
        </w:rPr>
      </w:pPr>
      <w:r w:rsidRPr="0019053B">
        <w:rPr>
          <w:rFonts w:ascii="Times New Roman" w:hAnsi="Times New Roman" w:cs="Times New Roman"/>
          <w:bCs/>
          <w:sz w:val="28"/>
          <w:szCs w:val="28"/>
        </w:rPr>
        <w:t>О проведении конкурса «Активное обучение – активный профсоюз»</w:t>
      </w:r>
    </w:p>
    <w:p w:rsidR="002157E3" w:rsidRPr="0019053B" w:rsidRDefault="00192583" w:rsidP="0019053B">
      <w:pPr>
        <w:pStyle w:val="a5"/>
        <w:numPr>
          <w:ilvl w:val="0"/>
          <w:numId w:val="19"/>
        </w:numPr>
        <w:ind w:left="1210" w:right="-15"/>
        <w:jc w:val="both"/>
        <w:rPr>
          <w:szCs w:val="28"/>
        </w:rPr>
      </w:pPr>
      <w:r w:rsidRPr="0019053B">
        <w:rPr>
          <w:bCs/>
          <w:szCs w:val="28"/>
        </w:rPr>
        <w:t>О проведении акций в междунаро</w:t>
      </w:r>
      <w:r w:rsidR="002157E3" w:rsidRPr="0019053B">
        <w:rPr>
          <w:szCs w:val="28"/>
        </w:rPr>
        <w:t>дный день солидарности трудящихся 1 Мая.</w:t>
      </w:r>
    </w:p>
    <w:p w:rsidR="002157E3" w:rsidRPr="0019053B" w:rsidRDefault="002157E3" w:rsidP="0019053B">
      <w:pPr>
        <w:numPr>
          <w:ilvl w:val="0"/>
          <w:numId w:val="19"/>
        </w:numPr>
        <w:ind w:left="1210"/>
        <w:jc w:val="both"/>
        <w:rPr>
          <w:sz w:val="28"/>
          <w:szCs w:val="28"/>
        </w:rPr>
      </w:pPr>
      <w:r w:rsidRPr="0019053B">
        <w:rPr>
          <w:sz w:val="28"/>
          <w:szCs w:val="28"/>
        </w:rPr>
        <w:t>Разное.</w:t>
      </w:r>
    </w:p>
    <w:p w:rsidR="002157E3" w:rsidRPr="0019053B" w:rsidRDefault="002157E3" w:rsidP="0019053B">
      <w:pPr>
        <w:ind w:left="1210" w:hanging="360"/>
        <w:jc w:val="both"/>
        <w:rPr>
          <w:bCs/>
          <w:sz w:val="28"/>
          <w:szCs w:val="28"/>
        </w:rPr>
      </w:pPr>
    </w:p>
    <w:p w:rsidR="002157E3" w:rsidRDefault="002157E3" w:rsidP="002157E3">
      <w:pPr>
        <w:jc w:val="both"/>
        <w:rPr>
          <w:bCs/>
          <w:sz w:val="28"/>
          <w:szCs w:val="28"/>
        </w:rPr>
      </w:pPr>
    </w:p>
    <w:p w:rsidR="002157E3" w:rsidRDefault="002157E3" w:rsidP="002157E3">
      <w:pPr>
        <w:jc w:val="both"/>
        <w:rPr>
          <w:bCs/>
          <w:sz w:val="28"/>
          <w:szCs w:val="28"/>
        </w:rPr>
      </w:pPr>
    </w:p>
    <w:p w:rsidR="00FE4EA7" w:rsidRDefault="00FE4EA7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Default="002157E3" w:rsidP="00F8478B">
      <w:pPr>
        <w:jc w:val="both"/>
        <w:rPr>
          <w:bCs/>
          <w:sz w:val="28"/>
          <w:szCs w:val="28"/>
        </w:rPr>
      </w:pPr>
    </w:p>
    <w:p w:rsidR="002157E3" w:rsidRPr="00F8478B" w:rsidRDefault="002157E3" w:rsidP="00F8478B">
      <w:pPr>
        <w:jc w:val="both"/>
        <w:rPr>
          <w:bCs/>
          <w:sz w:val="28"/>
          <w:szCs w:val="28"/>
        </w:rPr>
      </w:pPr>
    </w:p>
    <w:p w:rsidR="007C600A" w:rsidRDefault="007C600A" w:rsidP="00F8478B">
      <w:pPr>
        <w:jc w:val="both"/>
        <w:rPr>
          <w:bCs/>
          <w:sz w:val="28"/>
          <w:szCs w:val="28"/>
        </w:rPr>
      </w:pPr>
    </w:p>
    <w:p w:rsidR="007503F4" w:rsidRDefault="007503F4" w:rsidP="00F8478B">
      <w:pPr>
        <w:jc w:val="both"/>
        <w:rPr>
          <w:bCs/>
          <w:sz w:val="28"/>
          <w:szCs w:val="28"/>
        </w:rPr>
      </w:pPr>
    </w:p>
    <w:p w:rsidR="007B02A2" w:rsidRPr="007B02A2" w:rsidRDefault="007B02A2" w:rsidP="007B02A2"/>
    <w:p w:rsidR="007B02A2" w:rsidRPr="00CF768A" w:rsidRDefault="007B02A2" w:rsidP="007B02A2">
      <w:pPr>
        <w:pStyle w:val="1"/>
        <w:ind w:firstLine="0"/>
        <w:jc w:val="center"/>
        <w:rPr>
          <w:caps/>
        </w:rPr>
      </w:pPr>
      <w:r w:rsidRPr="00CF768A">
        <w:rPr>
          <w:caps/>
        </w:rPr>
        <w:t>ГОРНО-МЕТАЛЛУРГИЧЕСКИЙ ПРОФСОЮЗ РОССИИ</w:t>
      </w:r>
    </w:p>
    <w:p w:rsidR="007B02A2" w:rsidRPr="00CF768A" w:rsidRDefault="007B02A2" w:rsidP="007B02A2">
      <w:pPr>
        <w:jc w:val="center"/>
        <w:rPr>
          <w:b/>
          <w:bCs/>
          <w:caps/>
        </w:rPr>
      </w:pPr>
      <w:r w:rsidRPr="00CF768A">
        <w:rPr>
          <w:b/>
          <w:bCs/>
          <w:caps/>
        </w:rPr>
        <w:t>Республиканский комитет Башкортостана</w:t>
      </w:r>
    </w:p>
    <w:p w:rsidR="007B02A2" w:rsidRPr="00017343" w:rsidRDefault="007B02A2" w:rsidP="007B02A2">
      <w:pPr>
        <w:jc w:val="center"/>
        <w:rPr>
          <w:b/>
          <w:bCs/>
        </w:rPr>
      </w:pPr>
    </w:p>
    <w:p w:rsidR="007B02A2" w:rsidRPr="00017343" w:rsidRDefault="007B02A2" w:rsidP="007B02A2">
      <w:pPr>
        <w:jc w:val="center"/>
      </w:pPr>
    </w:p>
    <w:p w:rsidR="007B02A2" w:rsidRPr="002003F5" w:rsidRDefault="007B02A2" w:rsidP="007B02A2">
      <w:pPr>
        <w:pStyle w:val="1"/>
        <w:ind w:firstLine="0"/>
        <w:jc w:val="center"/>
      </w:pPr>
      <w:r w:rsidRPr="002003F5">
        <w:t>ПРЕЗИДИУМ</w:t>
      </w:r>
    </w:p>
    <w:p w:rsidR="007B02A2" w:rsidRPr="002003F5" w:rsidRDefault="007B02A2" w:rsidP="007B02A2">
      <w:pPr>
        <w:jc w:val="center"/>
        <w:rPr>
          <w:b/>
        </w:rPr>
      </w:pPr>
      <w:r w:rsidRPr="002003F5">
        <w:rPr>
          <w:b/>
        </w:rPr>
        <w:t>ПОСТАНОВЛЕНИЕ</w:t>
      </w:r>
    </w:p>
    <w:p w:rsidR="007B02A2" w:rsidRPr="00017343" w:rsidRDefault="007B02A2" w:rsidP="007B02A2">
      <w:pPr>
        <w:jc w:val="center"/>
      </w:pPr>
    </w:p>
    <w:p w:rsidR="007B02A2" w:rsidRPr="00017343" w:rsidRDefault="007B02A2" w:rsidP="007B02A2">
      <w:pPr>
        <w:jc w:val="center"/>
      </w:pPr>
      <w:r>
        <w:t>20  апре</w:t>
      </w:r>
      <w:r w:rsidR="002E7E0D">
        <w:t>ля 2016 г.                 №33-</w:t>
      </w:r>
      <w:r>
        <w:t>1                     г. Белорецк</w:t>
      </w:r>
    </w:p>
    <w:p w:rsidR="007B02A2" w:rsidRPr="00017343" w:rsidRDefault="007B02A2" w:rsidP="007B02A2">
      <w:pPr>
        <w:jc w:val="center"/>
      </w:pPr>
    </w:p>
    <w:p w:rsidR="007B02A2" w:rsidRDefault="007B02A2" w:rsidP="007B02A2">
      <w:pPr>
        <w:rPr>
          <w:b/>
          <w:iCs w:val="0"/>
          <w:u w:val="single"/>
        </w:rPr>
      </w:pPr>
      <w:r w:rsidRPr="005172EC">
        <w:rPr>
          <w:b/>
          <w:u w:val="single"/>
        </w:rPr>
        <w:t xml:space="preserve">О практике </w:t>
      </w:r>
      <w:r>
        <w:rPr>
          <w:b/>
          <w:u w:val="single"/>
        </w:rPr>
        <w:t xml:space="preserve">участия профсоюзного комитета  </w:t>
      </w:r>
      <w:r w:rsidRPr="005172EC">
        <w:rPr>
          <w:b/>
          <w:u w:val="single"/>
        </w:rPr>
        <w:t xml:space="preserve">АО «БМК» </w:t>
      </w:r>
    </w:p>
    <w:p w:rsidR="007B02A2" w:rsidRPr="005172EC" w:rsidRDefault="007B02A2" w:rsidP="007B02A2">
      <w:pPr>
        <w:rPr>
          <w:b/>
          <w:iCs w:val="0"/>
          <w:u w:val="single"/>
        </w:rPr>
      </w:pPr>
      <w:r w:rsidRPr="005172EC">
        <w:rPr>
          <w:b/>
          <w:u w:val="single"/>
        </w:rPr>
        <w:t>в проведении специальной оценки условий труда</w:t>
      </w:r>
    </w:p>
    <w:p w:rsidR="007B02A2" w:rsidRPr="005172EC" w:rsidRDefault="007B02A2" w:rsidP="007B02A2">
      <w:pPr>
        <w:ind w:left="1069"/>
        <w:jc w:val="both"/>
        <w:rPr>
          <w:b/>
          <w:u w:val="single"/>
        </w:rPr>
      </w:pP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 Началу проведения специальной оценки условий труда  рабочих мест на АО «Белорецкий металлургический комбинат» (далее «БМК») предшествовала поездка председателя профсоюзного комитета АО «БМК» </w:t>
      </w:r>
      <w:proofErr w:type="spellStart"/>
      <w:r w:rsidRPr="007B02A2">
        <w:t>Хлёсткина</w:t>
      </w:r>
      <w:proofErr w:type="spellEnd"/>
      <w:r w:rsidRPr="007B02A2">
        <w:t xml:space="preserve"> Г.Р. и технического инспектора труда РоБ ГМПР Черво В.Н. в организацию, проводящую СОУТ на АО «БМК</w:t>
      </w:r>
      <w:proofErr w:type="gramStart"/>
      <w:r w:rsidRPr="007B02A2">
        <w:t>»-</w:t>
      </w:r>
      <w:proofErr w:type="gramEnd"/>
      <w:r w:rsidRPr="007B02A2">
        <w:t>ООО «</w:t>
      </w:r>
      <w:proofErr w:type="spellStart"/>
      <w:r w:rsidRPr="007B02A2">
        <w:t>ИНФОДОР</w:t>
      </w:r>
      <w:proofErr w:type="spellEnd"/>
      <w:r w:rsidRPr="007B02A2">
        <w:t>» г. Уфа. Руководитель этой организации был проинформирован, что на АО «БМК» действует первичная профсоюзная организация, которая при проведении СОУТ на предприятии  будет принимать активное участие в процессе его проведения.</w:t>
      </w:r>
    </w:p>
    <w:p w:rsidR="007B02A2" w:rsidRDefault="007B02A2" w:rsidP="007B02A2">
      <w:pPr>
        <w:ind w:firstLine="567"/>
        <w:jc w:val="both"/>
      </w:pPr>
      <w:r w:rsidRPr="007B02A2">
        <w:t xml:space="preserve">   Профсоюзным комитетом были разработаны два вида памяток  для работников и членов цеховых комиссий по порядку проведения СОУТ, которые неоднократно распространялись в трудовых коллективах.</w:t>
      </w:r>
    </w:p>
    <w:p w:rsidR="007B02A2" w:rsidRPr="007B02A2" w:rsidRDefault="007B02A2" w:rsidP="007B02A2">
      <w:pPr>
        <w:ind w:firstLine="567"/>
        <w:jc w:val="both"/>
      </w:pPr>
      <w:r w:rsidRPr="007B02A2">
        <w:t xml:space="preserve"> Специальная оценка условий труда на предприятии проводится в соответствии с приказом по АО «БМК» №270 от 14.07.2014г. на основании ФЗ № 426 «О специальной оценке условий труда». Период проведения СОУТ - с 31 июля 2014г. по 31 сентября 2016г. Возглавляет Центральную аттестационную комиссию – главный инженер предприятия. В  комиссию включены -</w:t>
      </w:r>
      <w:r w:rsidRPr="007B02A2">
        <w:rPr>
          <w:i/>
        </w:rPr>
        <w:t xml:space="preserve"> </w:t>
      </w:r>
      <w:r w:rsidRPr="007B02A2">
        <w:t xml:space="preserve">руководители структурных подразделений организации, юристы, специалисты по кадрам, специалисты по труду и заработной плате, главные специалисты организации, медицинские работники-специалисты в области гигиены труда.    В соответствии со статьей 9 ФЗ № 426 в состав комиссии по СОУТ также включены (по требованию профсоюзного комитета) два представителя выборного органа первичной профсоюзной организации.   Кроме того в цехах председатели цеховых комитетов профсоюза принимают участие в цеховых комиссиях по проведению исследований и измерений фактических значений вредных производственных факторов на рабочих местах и в подготовке документов по СОУТ. 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 После проведения обработки всех сведений по наличию вредных производственных факторов на   данных рабочих местах   </w:t>
      </w:r>
      <w:proofErr w:type="gramStart"/>
      <w:r w:rsidRPr="007B02A2">
        <w:t>организация</w:t>
      </w:r>
      <w:proofErr w:type="gramEnd"/>
      <w:r w:rsidRPr="007B02A2">
        <w:t xml:space="preserve"> проводящая СОУТ - ООО «</w:t>
      </w:r>
      <w:proofErr w:type="spellStart"/>
      <w:r w:rsidRPr="007B02A2">
        <w:t>ИНФОДОР</w:t>
      </w:r>
      <w:proofErr w:type="spellEnd"/>
      <w:r w:rsidRPr="007B02A2">
        <w:t xml:space="preserve">» представляет документы по СОУТ   данного подразделения.  Представители предприятия, ознакомившись с материалами,  представляют их в профсоюзный комитет, где представители профсоюзного комитета в комиссии по СОУТ   </w:t>
      </w:r>
      <w:proofErr w:type="gramStart"/>
      <w:r w:rsidRPr="007B02A2">
        <w:t>проверяют и сопоставляют</w:t>
      </w:r>
      <w:proofErr w:type="gramEnd"/>
      <w:r w:rsidRPr="007B02A2">
        <w:t xml:space="preserve"> все данные в документах с фактическими значениями вредных производственных факторов на рабочих местах.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В ходе проведения СОУТ в цехах подразделениях комбината представители профкома сделали более 40 замечаний и предложений по</w:t>
      </w:r>
      <w:r>
        <w:t xml:space="preserve"> улучшению проведения СОУТ, к</w:t>
      </w:r>
      <w:r w:rsidRPr="007B02A2">
        <w:t xml:space="preserve">оторые </w:t>
      </w:r>
      <w:proofErr w:type="gramStart"/>
      <w:r w:rsidRPr="007B02A2">
        <w:t>в последствии</w:t>
      </w:r>
      <w:proofErr w:type="gramEnd"/>
      <w:r w:rsidRPr="007B02A2">
        <w:t xml:space="preserve"> были рассмотрены и учтены комиссией  по СОУТ предприятия.</w:t>
      </w:r>
    </w:p>
    <w:p w:rsidR="007B02A2" w:rsidRPr="007B02A2" w:rsidRDefault="007B02A2" w:rsidP="007B02A2">
      <w:pPr>
        <w:ind w:right="-1" w:firstLine="567"/>
        <w:jc w:val="both"/>
      </w:pPr>
      <w:r>
        <w:t>К примеру</w:t>
      </w:r>
      <w:r w:rsidRPr="007B02A2">
        <w:t xml:space="preserve">: 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- по  </w:t>
      </w:r>
      <w:proofErr w:type="spellStart"/>
      <w:r w:rsidRPr="007B02A2">
        <w:t>ЦЗЛ</w:t>
      </w:r>
      <w:proofErr w:type="spellEnd"/>
      <w:r w:rsidRPr="007B02A2">
        <w:t xml:space="preserve"> возник вопрос по рабочему месту электрогазосварщика, у которого с классом 3.2 по химическому фактору, льготная пенсия не положена (экспертная организация исправила, при работе 80% и более льготная пенсия положена);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- по </w:t>
      </w:r>
      <w:proofErr w:type="spellStart"/>
      <w:r w:rsidRPr="007B02A2">
        <w:t>ЦТРО</w:t>
      </w:r>
      <w:proofErr w:type="spellEnd"/>
      <w:r w:rsidRPr="007B02A2">
        <w:t xml:space="preserve"> вопрос был по станочникам широкого профиля, по документам    СОУТ  на их рабочих местах у них отсутствовала  доплата к тарифной ставке и молоко при работе с текстолитом. Экспертная организация дополнительно </w:t>
      </w:r>
      <w:proofErr w:type="gramStart"/>
      <w:r w:rsidRPr="007B02A2">
        <w:t xml:space="preserve">произвела измерения аэрозолей преимущественно </w:t>
      </w:r>
      <w:proofErr w:type="spellStart"/>
      <w:r w:rsidRPr="007B02A2">
        <w:t>фиброгенного</w:t>
      </w:r>
      <w:proofErr w:type="spellEnd"/>
      <w:r w:rsidRPr="007B02A2">
        <w:t xml:space="preserve"> действия и произвела</w:t>
      </w:r>
      <w:proofErr w:type="gramEnd"/>
      <w:r w:rsidRPr="007B02A2">
        <w:t xml:space="preserve"> изменения,  а именно при работе с текстолитом молоко и доплата восстановили; 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- по </w:t>
      </w:r>
      <w:proofErr w:type="spellStart"/>
      <w:r w:rsidRPr="007B02A2">
        <w:t>ЦХПЛ</w:t>
      </w:r>
      <w:proofErr w:type="spellEnd"/>
      <w:r w:rsidRPr="007B02A2">
        <w:t xml:space="preserve"> № 12 возник вопрос по рабочим местам машиниста крана термического отделения. Класс условий труда по АРМ у них был 3.2, а по результатам СОУТ стал 3.1. Показатель по вибрации у них стоял допустимый, т.е. класс 2, а у представителя профкома фактическое значение вибрации при проведении измерений стояло выше, этот показатель предусматривает вредные условия труда с классом 3.1.  Данное замечание экспертная организация приняла и изменила ранее установленный  класс 3.1. на класс 3.2;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- по </w:t>
      </w:r>
      <w:proofErr w:type="spellStart"/>
      <w:r w:rsidRPr="007B02A2">
        <w:t>ЦХПЛ</w:t>
      </w:r>
      <w:proofErr w:type="spellEnd"/>
      <w:r w:rsidRPr="007B02A2">
        <w:t xml:space="preserve"> № 12 возник вопрос к экспертной организации по количеству аналогичных рабочих мест согласно предоставленных </w:t>
      </w:r>
      <w:proofErr w:type="gramStart"/>
      <w:r w:rsidRPr="007B02A2">
        <w:t>документов</w:t>
      </w:r>
      <w:proofErr w:type="gramEnd"/>
      <w:r w:rsidRPr="007B02A2">
        <w:t xml:space="preserve"> где были допущены ряд  ошибок.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- по станочникам </w:t>
      </w:r>
      <w:proofErr w:type="spellStart"/>
      <w:r w:rsidRPr="007B02A2">
        <w:t>ЛМЦ</w:t>
      </w:r>
      <w:proofErr w:type="spellEnd"/>
      <w:r w:rsidRPr="007B02A2">
        <w:t xml:space="preserve"> был установлен 2 класс условий труда, с чем представители профкома не согласились, т.к. время воздействия на станочников шума по документам, не соответствовало фактическому времени воздействия шума на рабочих местах, в результате работодатель в дальнейшем установил по этим рабочим местам положенную доплату; 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- был вопрос по рабочим местам калильщиков </w:t>
      </w:r>
      <w:proofErr w:type="spellStart"/>
      <w:r w:rsidRPr="007B02A2">
        <w:t>СПЦ</w:t>
      </w:r>
      <w:proofErr w:type="spellEnd"/>
      <w:r w:rsidRPr="007B02A2">
        <w:t xml:space="preserve"> № 4, сталеваров электропечи, подручных сталеваров электропечи и кузнецов на молотах и прессах </w:t>
      </w:r>
      <w:proofErr w:type="spellStart"/>
      <w:r w:rsidRPr="007B02A2">
        <w:t>ЛМЦ</w:t>
      </w:r>
      <w:proofErr w:type="spellEnd"/>
      <w:r w:rsidRPr="007B02A2">
        <w:t xml:space="preserve">, газорезчиков ЦОП, составителей поездов ЖДЦ с классом 3.3 по АРМ, у них по СОУТ стал класс 3.2. У представителей профсоюзного комитета возникли сомнения, т.к. у них был один вредный фактор с классом 3.2. и три вредных фактора с классом 3.1.  посчитали, что у них должен быть общий класс 3.3. По данному вопросу  после обращения в   ЦС ГМПР из Министерства труд РФ  были    получены официальные </w:t>
      </w:r>
      <w:proofErr w:type="gramStart"/>
      <w:r w:rsidRPr="007B02A2">
        <w:t>разъяснения</w:t>
      </w:r>
      <w:proofErr w:type="gramEnd"/>
      <w:r w:rsidRPr="007B02A2">
        <w:t xml:space="preserve"> на основании которых представители профкома подписали документы по СОУТ по этим рабочим местам.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По всем другим  замечаниям и предложениям профсоюзного комитета  работодатель и экспертная организация всегда вносили необходимые изменения и дополнения в документы по СОУТ.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В настоящее время СОУТ </w:t>
      </w:r>
      <w:proofErr w:type="gramStart"/>
      <w:r w:rsidRPr="007B02A2">
        <w:t>проведена</w:t>
      </w:r>
      <w:proofErr w:type="gramEnd"/>
      <w:r w:rsidRPr="007B02A2">
        <w:t xml:space="preserve"> на 1481 рабочем месте, на которых работает 3792 человека. В 2016 году остаётся провести СОУТ на 1611 рабочих местах, на которых работает 2407 человек.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        По результатам СОУТ произошло значительное снижение классов условий труда и соответственно уменьшение предоставления льгот по молоку, по доплатам и предоставлению дополнительных отпусков. Например: получали дополнительные отпуска по АРМ работники  на 766 рабочих местах, а по результатам СОУТ стали получать только на 401 рабочем месте.   Необходимо отметить, что дополнительные отпуска за вредные условия труда пока будут получать в прежнем размере работники с классом условий труда 3.1., которые работали на своих рабочих местах по состоянию на 01 января 2014 года и условия труда, у которых не изменились, т.е. не улучшились.  По данному вопросу профсоюзный комитет, в ноябре 2014 года, обратился   к председателю ФНПР Шмакову </w:t>
      </w:r>
      <w:proofErr w:type="spellStart"/>
      <w:r w:rsidRPr="007B02A2">
        <w:t>М.В</w:t>
      </w:r>
      <w:proofErr w:type="spellEnd"/>
      <w:r w:rsidRPr="007B02A2">
        <w:t>., но ответа  не получил.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       Во втором полугодии 2015 года в профсоюзный комитет стали обращаться работники предприятия, которые были не согласны с уменьшением предоставления льгот за работу во вредных условиях труда. Особенно остро стоял вопрос по предоставлению дополнительных отпусков по рабочим местам с классом условий труда после проведения СОУТ - 3.1. Профсоюзный комитет по данному вопросу обратился к руководству  </w:t>
      </w:r>
      <w:proofErr w:type="spellStart"/>
      <w:r w:rsidRPr="007B02A2">
        <w:t>ПАО</w:t>
      </w:r>
      <w:proofErr w:type="spellEnd"/>
      <w:r w:rsidRPr="007B02A2">
        <w:t xml:space="preserve"> «Мечел». В результате   обращения работодатель внёс изменения в положение «Об отпусках в АО «БМК» и данные изменения, по мере обращения работников, увеличиваются. В настоящее время в это положение  включено 37 рабочих мест, на которых по АРМ был класс 3.2., а по СОУТ стал 3.1. Таким же образом стали решать вопрос, по некоторым рабочим местам, по предоставлению дополнительных отпусков при переводе работников на рабочие места с классом условий труда по СОУТ 3.1.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  По результатам проведения СОУТ   имеются рабочие места, на которых </w:t>
      </w:r>
      <w:proofErr w:type="gramStart"/>
      <w:r w:rsidRPr="007B02A2">
        <w:t>увеличился класс условий труда и добавились</w:t>
      </w:r>
      <w:proofErr w:type="gramEnd"/>
      <w:r w:rsidRPr="007B02A2">
        <w:t xml:space="preserve"> льготы за вредные условия труда. Например: у плотников цеха обеспечения производства по АРМ был класс 3.1., а по СОУТ стал 3.2. и автоматически добавились льготы – дополнительный отпуск и молоко.</w:t>
      </w:r>
    </w:p>
    <w:p w:rsidR="007B02A2" w:rsidRPr="007B02A2" w:rsidRDefault="007B02A2" w:rsidP="007B02A2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2A2" w:rsidRPr="007B02A2" w:rsidRDefault="007B02A2" w:rsidP="007B02A2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B02A2">
        <w:rPr>
          <w:rFonts w:ascii="Times New Roman" w:hAnsi="Times New Roman"/>
          <w:b/>
          <w:sz w:val="24"/>
          <w:szCs w:val="24"/>
        </w:rPr>
        <w:t>Президиум Республиканского комитета профсоюза ПОСТАНОВЛЯЕТ:</w:t>
      </w:r>
    </w:p>
    <w:p w:rsidR="007B02A2" w:rsidRPr="007B02A2" w:rsidRDefault="007B02A2" w:rsidP="007B02A2">
      <w:pPr>
        <w:ind w:right="-1" w:firstLine="567"/>
        <w:jc w:val="both"/>
      </w:pPr>
    </w:p>
    <w:p w:rsidR="007B02A2" w:rsidRPr="007B02A2" w:rsidRDefault="007B02A2" w:rsidP="007B02A2">
      <w:pPr>
        <w:ind w:right="-1" w:firstLine="567"/>
        <w:jc w:val="both"/>
      </w:pPr>
      <w:r w:rsidRPr="007B02A2">
        <w:t>1. Информацию о контроле профсоюзного комитета  АО «БМК» за проведением СОУТ на АО «БМК» принять к сведению.</w:t>
      </w:r>
    </w:p>
    <w:p w:rsidR="007B02A2" w:rsidRPr="007B02A2" w:rsidRDefault="007B02A2" w:rsidP="007B02A2">
      <w:pPr>
        <w:ind w:right="-1" w:firstLine="567"/>
        <w:jc w:val="both"/>
      </w:pPr>
      <w:r w:rsidRPr="007B02A2">
        <w:t>2. Профсоюзным комитетам</w:t>
      </w:r>
      <w:r w:rsidR="005C1266">
        <w:t xml:space="preserve"> </w:t>
      </w:r>
      <w:r w:rsidRPr="007B02A2">
        <w:t xml:space="preserve">при </w:t>
      </w:r>
      <w:proofErr w:type="gramStart"/>
      <w:r w:rsidRPr="007B02A2">
        <w:t>проведении</w:t>
      </w:r>
      <w:proofErr w:type="gramEnd"/>
      <w:r w:rsidRPr="007B02A2">
        <w:t xml:space="preserve"> СОУТ на предприятиях </w:t>
      </w:r>
      <w:r w:rsidR="005C1266">
        <w:t>обеспечить постоянное  участие</w:t>
      </w:r>
      <w:r w:rsidRPr="007B02A2">
        <w:t xml:space="preserve"> представителей профсоюзной организации.</w:t>
      </w:r>
    </w:p>
    <w:p w:rsidR="007B02A2" w:rsidRPr="007B02A2" w:rsidRDefault="007B02A2" w:rsidP="007B02A2">
      <w:pPr>
        <w:ind w:right="-1" w:firstLine="567"/>
        <w:jc w:val="both"/>
      </w:pPr>
      <w:r w:rsidRPr="007B02A2">
        <w:t>3.При  снижении льгот и компенсаций работникам по результатам СОУТ провести переговоры с руководством предприятий по сохранению ранее предоставляемых льгот</w:t>
      </w:r>
      <w:r w:rsidR="005C1266">
        <w:t xml:space="preserve"> </w:t>
      </w:r>
      <w:r w:rsidR="005C1266" w:rsidRPr="007B02A2">
        <w:t>(по результатам АРМ)</w:t>
      </w:r>
      <w:r w:rsidRPr="007B02A2">
        <w:t>.</w:t>
      </w: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4.Профсоюзным комитетам при </w:t>
      </w:r>
      <w:proofErr w:type="gramStart"/>
      <w:r w:rsidRPr="007B02A2">
        <w:t>проведении</w:t>
      </w:r>
      <w:proofErr w:type="gramEnd"/>
      <w:r w:rsidRPr="007B02A2">
        <w:t xml:space="preserve"> СОУТ на основании ФЗ № 426 «О специальной оценке условий труда»   руководствоваться методическими рекомендациями ФП РБ и ЦС ГМПР.</w:t>
      </w:r>
    </w:p>
    <w:p w:rsidR="007B02A2" w:rsidRPr="007B02A2" w:rsidRDefault="007B02A2" w:rsidP="007B02A2">
      <w:pPr>
        <w:ind w:right="-1" w:firstLine="567"/>
        <w:jc w:val="both"/>
      </w:pPr>
      <w:r w:rsidRPr="007B02A2">
        <w:t>5.Контроль за выполнение настоящего Постановления возложить на  Черво      В.Н, технического инспектора труда РоБ ГМПР.</w:t>
      </w:r>
    </w:p>
    <w:p w:rsidR="007B02A2" w:rsidRPr="007B02A2" w:rsidRDefault="007B02A2" w:rsidP="007B02A2">
      <w:pPr>
        <w:ind w:right="-1" w:firstLine="567"/>
        <w:jc w:val="both"/>
      </w:pPr>
    </w:p>
    <w:p w:rsidR="007B02A2" w:rsidRPr="007B02A2" w:rsidRDefault="007B02A2" w:rsidP="007B02A2">
      <w:pPr>
        <w:ind w:right="-1" w:firstLine="567"/>
        <w:jc w:val="both"/>
      </w:pPr>
      <w:r w:rsidRPr="007B02A2">
        <w:t xml:space="preserve"> </w:t>
      </w:r>
    </w:p>
    <w:p w:rsidR="007B02A2" w:rsidRPr="007B02A2" w:rsidRDefault="007B02A2" w:rsidP="007B02A2">
      <w:pPr>
        <w:ind w:right="-1" w:firstLine="567"/>
        <w:jc w:val="both"/>
        <w:rPr>
          <w:b/>
          <w:iCs w:val="0"/>
          <w:u w:val="single"/>
        </w:rPr>
      </w:pPr>
    </w:p>
    <w:p w:rsidR="007B02A2" w:rsidRPr="007B02A2" w:rsidRDefault="007B02A2" w:rsidP="007B02A2">
      <w:pPr>
        <w:ind w:right="-1" w:firstLine="567"/>
        <w:jc w:val="both"/>
        <w:rPr>
          <w:b/>
          <w:iCs w:val="0"/>
          <w:u w:val="single"/>
        </w:rPr>
      </w:pPr>
    </w:p>
    <w:p w:rsidR="007B02A2" w:rsidRPr="007B02A2" w:rsidRDefault="007B02A2" w:rsidP="007B02A2">
      <w:pPr>
        <w:ind w:right="-1" w:firstLine="567"/>
        <w:jc w:val="both"/>
        <w:rPr>
          <w:b/>
          <w:u w:val="single"/>
        </w:rPr>
      </w:pPr>
    </w:p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>
      <w:r>
        <w:t>Председатель рескома профсоюза                      М.Г.Хусаинов</w:t>
      </w:r>
    </w:p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2E7E0D" w:rsidRDefault="002E7E0D" w:rsidP="005C1266"/>
    <w:p w:rsidR="002E7E0D" w:rsidRDefault="002E7E0D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Pr="00934FFE" w:rsidRDefault="005C1266" w:rsidP="005C1266">
      <w:pPr>
        <w:jc w:val="center"/>
        <w:rPr>
          <w:b/>
        </w:rPr>
      </w:pPr>
      <w:r w:rsidRPr="00934FFE">
        <w:rPr>
          <w:b/>
        </w:rPr>
        <w:t>ГОРНО-МЕТАЛЛУРГИЧЕСКИЙ ПРОФСОЮЗ РОССИИ</w:t>
      </w:r>
    </w:p>
    <w:p w:rsidR="005C1266" w:rsidRDefault="005C1266" w:rsidP="005C1266">
      <w:pPr>
        <w:jc w:val="center"/>
        <w:rPr>
          <w:b/>
        </w:rPr>
      </w:pPr>
      <w:r w:rsidRPr="00934FFE">
        <w:rPr>
          <w:b/>
        </w:rPr>
        <w:t>РЕСПУБЛИКАНСКИЙ КОМИТЕТ БАШКОРТОСТАНА</w:t>
      </w:r>
    </w:p>
    <w:p w:rsidR="005C1266" w:rsidRPr="00934FFE" w:rsidRDefault="005C1266" w:rsidP="005C1266">
      <w:pPr>
        <w:jc w:val="center"/>
        <w:rPr>
          <w:b/>
        </w:rPr>
      </w:pPr>
    </w:p>
    <w:p w:rsidR="005C1266" w:rsidRDefault="005C1266" w:rsidP="005C1266">
      <w:pPr>
        <w:jc w:val="center"/>
        <w:rPr>
          <w:b/>
        </w:rPr>
      </w:pPr>
      <w:r w:rsidRPr="00E04DD2">
        <w:rPr>
          <w:b/>
        </w:rPr>
        <w:t>П</w:t>
      </w:r>
      <w:r>
        <w:rPr>
          <w:b/>
        </w:rPr>
        <w:t>РЕЗИДИУМ</w:t>
      </w:r>
    </w:p>
    <w:p w:rsidR="005C1266" w:rsidRPr="00E04DD2" w:rsidRDefault="005C1266" w:rsidP="005C1266">
      <w:pPr>
        <w:jc w:val="center"/>
        <w:rPr>
          <w:b/>
        </w:rPr>
      </w:pPr>
    </w:p>
    <w:p w:rsidR="005C1266" w:rsidRPr="00934FFE" w:rsidRDefault="005C1266" w:rsidP="005C1266">
      <w:pPr>
        <w:jc w:val="center"/>
        <w:rPr>
          <w:b/>
        </w:rPr>
      </w:pPr>
      <w:r w:rsidRPr="00934FFE">
        <w:rPr>
          <w:b/>
        </w:rPr>
        <w:t>ПОСТАНОВЛЕНИЕ</w:t>
      </w:r>
    </w:p>
    <w:p w:rsidR="005C1266" w:rsidRDefault="005C1266" w:rsidP="005C1266">
      <w:pPr>
        <w:jc w:val="center"/>
      </w:pPr>
    </w:p>
    <w:p w:rsidR="005C1266" w:rsidRDefault="005C1266" w:rsidP="005C1266">
      <w:pPr>
        <w:jc w:val="center"/>
      </w:pPr>
    </w:p>
    <w:p w:rsidR="005C1266" w:rsidRPr="00E04DD2" w:rsidRDefault="005C1266" w:rsidP="005C1266">
      <w:pPr>
        <w:jc w:val="center"/>
      </w:pPr>
      <w:r>
        <w:t>20 апреля 2016</w:t>
      </w:r>
      <w:r w:rsidRPr="00E04DD2">
        <w:t xml:space="preserve"> года      </w:t>
      </w:r>
      <w:r>
        <w:t xml:space="preserve">          </w:t>
      </w:r>
      <w:r w:rsidR="002E7E0D">
        <w:t xml:space="preserve">  № 33-2                  </w:t>
      </w:r>
      <w:r>
        <w:t xml:space="preserve">    г. Белорецк</w:t>
      </w:r>
    </w:p>
    <w:p w:rsidR="005C1266" w:rsidRDefault="005C1266" w:rsidP="005C1266"/>
    <w:p w:rsidR="005C1266" w:rsidRPr="00E04DD2" w:rsidRDefault="005C1266" w:rsidP="005C1266">
      <w:pPr>
        <w:rPr>
          <w:b/>
          <w:u w:val="single"/>
        </w:rPr>
      </w:pPr>
      <w:r w:rsidRPr="00E04DD2">
        <w:rPr>
          <w:b/>
          <w:u w:val="single"/>
        </w:rPr>
        <w:t>О</w:t>
      </w:r>
      <w:r>
        <w:rPr>
          <w:b/>
          <w:u w:val="single"/>
        </w:rPr>
        <w:t>б исполнении финансового плана – бюджета</w:t>
      </w:r>
    </w:p>
    <w:p w:rsidR="005C1266" w:rsidRPr="00E04DD2" w:rsidRDefault="005C1266" w:rsidP="005C1266">
      <w:pPr>
        <w:rPr>
          <w:b/>
          <w:u w:val="single"/>
        </w:rPr>
      </w:pPr>
      <w:r>
        <w:rPr>
          <w:b/>
          <w:u w:val="single"/>
        </w:rPr>
        <w:t>РоБ ГМПР за 2015</w:t>
      </w:r>
      <w:r w:rsidRPr="00E04DD2">
        <w:rPr>
          <w:b/>
          <w:u w:val="single"/>
        </w:rPr>
        <w:t xml:space="preserve"> г.</w:t>
      </w:r>
    </w:p>
    <w:p w:rsidR="005C1266" w:rsidRDefault="005C1266" w:rsidP="005C1266"/>
    <w:p w:rsidR="005C1266" w:rsidRDefault="005C1266" w:rsidP="005C1266"/>
    <w:p w:rsidR="005C1266" w:rsidRDefault="005C1266" w:rsidP="005C1266">
      <w:pPr>
        <w:numPr>
          <w:ilvl w:val="0"/>
          <w:numId w:val="20"/>
        </w:numPr>
        <w:jc w:val="both"/>
      </w:pPr>
      <w:r>
        <w:t>Информацию об исполнении финансового плана-бюджета Республиканской организации Башкортостана Горно-металлургического профсоюза России за 2015г. принять к сведению (Приложение №1).</w:t>
      </w:r>
    </w:p>
    <w:p w:rsidR="005C1266" w:rsidRDefault="005C1266" w:rsidP="005C1266">
      <w:pPr>
        <w:numPr>
          <w:ilvl w:val="0"/>
          <w:numId w:val="20"/>
        </w:numPr>
        <w:jc w:val="both"/>
      </w:pPr>
      <w:r>
        <w:t xml:space="preserve">Проект Постановления об исполнении финансового плана-бюджета РоБ ГМПР за 2015 год внести на рассмотрение </w:t>
      </w:r>
      <w:r>
        <w:rPr>
          <w:lang w:val="en-US"/>
        </w:rPr>
        <w:t>X</w:t>
      </w:r>
      <w:r>
        <w:t xml:space="preserve"> Пленума рескома профсоюза.</w:t>
      </w:r>
    </w:p>
    <w:p w:rsidR="005C1266" w:rsidRDefault="005C1266" w:rsidP="005C1266">
      <w:pPr>
        <w:jc w:val="both"/>
      </w:pPr>
    </w:p>
    <w:p w:rsidR="005C1266" w:rsidRDefault="005C1266" w:rsidP="005C1266">
      <w:pPr>
        <w:jc w:val="both"/>
      </w:pPr>
    </w:p>
    <w:p w:rsidR="005C1266" w:rsidRDefault="005C1266" w:rsidP="005C1266">
      <w:pPr>
        <w:jc w:val="both"/>
      </w:pPr>
    </w:p>
    <w:p w:rsidR="005C1266" w:rsidRDefault="005C1266" w:rsidP="005C1266">
      <w:pPr>
        <w:jc w:val="both"/>
      </w:pPr>
    </w:p>
    <w:p w:rsidR="005C1266" w:rsidRDefault="005C1266" w:rsidP="005C1266">
      <w:pPr>
        <w:jc w:val="both"/>
      </w:pPr>
    </w:p>
    <w:p w:rsidR="005C1266" w:rsidRDefault="005C1266" w:rsidP="005C1266">
      <w:pPr>
        <w:jc w:val="both"/>
      </w:pPr>
      <w:r>
        <w:t>Председатель рескома профсоюза                           М.Г.Хусаинов</w:t>
      </w:r>
    </w:p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2E7E0D" w:rsidRDefault="002E7E0D" w:rsidP="005C1266"/>
    <w:p w:rsidR="002E7E0D" w:rsidRDefault="002E7E0D" w:rsidP="005C1266"/>
    <w:p w:rsidR="002E7E0D" w:rsidRDefault="002E7E0D" w:rsidP="005C1266"/>
    <w:p w:rsidR="005C1266" w:rsidRDefault="005C1266" w:rsidP="005C1266"/>
    <w:p w:rsidR="005C1266" w:rsidRDefault="005C1266" w:rsidP="005C1266">
      <w:pPr>
        <w:shd w:val="clear" w:color="auto" w:fill="FFFFFF"/>
        <w:jc w:val="right"/>
        <w:rPr>
          <w:color w:val="000000"/>
          <w:spacing w:val="-3"/>
          <w:w w:val="101"/>
        </w:rPr>
      </w:pPr>
      <w:r>
        <w:t xml:space="preserve">                                                                                  </w:t>
      </w:r>
      <w:r>
        <w:rPr>
          <w:color w:val="000000"/>
          <w:spacing w:val="-3"/>
          <w:w w:val="101"/>
        </w:rPr>
        <w:t xml:space="preserve">Приложение№1 </w:t>
      </w:r>
    </w:p>
    <w:p w:rsidR="005C1266" w:rsidRDefault="005C1266" w:rsidP="005C1266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pacing w:val="-3"/>
          <w:w w:val="101"/>
        </w:rPr>
        <w:t xml:space="preserve"> к Постановлению №33-2 </w:t>
      </w:r>
    </w:p>
    <w:p w:rsidR="005C1266" w:rsidRDefault="005C1266" w:rsidP="005C1266">
      <w:pPr>
        <w:shd w:val="clear" w:color="auto" w:fill="FFFFFF"/>
        <w:jc w:val="right"/>
        <w:rPr>
          <w:color w:val="000000"/>
          <w:spacing w:val="1"/>
          <w:w w:val="101"/>
        </w:rPr>
      </w:pPr>
      <w:r>
        <w:rPr>
          <w:color w:val="000000"/>
          <w:spacing w:val="1"/>
          <w:w w:val="101"/>
        </w:rPr>
        <w:t xml:space="preserve"> президиума рескома профсоюза</w:t>
      </w:r>
    </w:p>
    <w:p w:rsidR="005C1266" w:rsidRDefault="005C1266" w:rsidP="005C1266">
      <w:pPr>
        <w:shd w:val="clear" w:color="auto" w:fill="FFFFFF"/>
        <w:jc w:val="right"/>
      </w:pPr>
      <w:r>
        <w:rPr>
          <w:color w:val="000000"/>
          <w:spacing w:val="1"/>
          <w:w w:val="101"/>
        </w:rPr>
        <w:t xml:space="preserve"> </w:t>
      </w:r>
      <w:r>
        <w:rPr>
          <w:color w:val="000000"/>
          <w:spacing w:val="-5"/>
          <w:w w:val="101"/>
        </w:rPr>
        <w:t>от 20.04..2016 г.</w:t>
      </w:r>
    </w:p>
    <w:p w:rsidR="006422EA" w:rsidRDefault="005C1266" w:rsidP="006422EA">
      <w:pPr>
        <w:shd w:val="clear" w:color="auto" w:fill="FFFFFF"/>
        <w:ind w:right="-85"/>
        <w:jc w:val="center"/>
        <w:rPr>
          <w:b/>
          <w:color w:val="000000"/>
          <w:spacing w:val="53"/>
          <w:w w:val="101"/>
        </w:rPr>
      </w:pPr>
      <w:r>
        <w:rPr>
          <w:b/>
          <w:color w:val="000000"/>
          <w:spacing w:val="53"/>
          <w:w w:val="101"/>
        </w:rPr>
        <w:t>ИСПОЛНЕНИЕ</w:t>
      </w:r>
      <w:r w:rsidR="006422EA">
        <w:rPr>
          <w:b/>
          <w:color w:val="000000"/>
          <w:spacing w:val="53"/>
          <w:w w:val="101"/>
        </w:rPr>
        <w:t xml:space="preserve"> </w:t>
      </w:r>
      <w:r>
        <w:rPr>
          <w:b/>
          <w:color w:val="000000"/>
          <w:spacing w:val="53"/>
          <w:w w:val="101"/>
        </w:rPr>
        <w:t>ПЛАНА – БЮДЖЕТА</w:t>
      </w:r>
    </w:p>
    <w:p w:rsidR="005C1266" w:rsidRDefault="006422EA" w:rsidP="006422EA">
      <w:pPr>
        <w:shd w:val="clear" w:color="auto" w:fill="FFFFFF"/>
        <w:ind w:right="-85"/>
        <w:jc w:val="center"/>
      </w:pPr>
      <w:r>
        <w:rPr>
          <w:b/>
          <w:color w:val="000000"/>
          <w:spacing w:val="53"/>
          <w:w w:val="101"/>
        </w:rPr>
        <w:t xml:space="preserve"> </w:t>
      </w:r>
      <w:r w:rsidR="005C1266">
        <w:rPr>
          <w:color w:val="000000"/>
          <w:spacing w:val="53"/>
          <w:w w:val="101"/>
        </w:rPr>
        <w:t xml:space="preserve"> </w:t>
      </w:r>
      <w:r w:rsidR="005C1266">
        <w:rPr>
          <w:color w:val="000000"/>
          <w:spacing w:val="-3"/>
          <w:w w:val="101"/>
        </w:rPr>
        <w:t>доходов и расходов РоБ ГМПР</w:t>
      </w:r>
      <w:r>
        <w:rPr>
          <w:color w:val="000000"/>
          <w:spacing w:val="-3"/>
          <w:w w:val="101"/>
        </w:rPr>
        <w:t xml:space="preserve"> </w:t>
      </w:r>
      <w:r w:rsidR="005C1266">
        <w:rPr>
          <w:color w:val="000000"/>
          <w:spacing w:val="-3"/>
          <w:w w:val="101"/>
        </w:rPr>
        <w:t xml:space="preserve"> за 2015 год</w:t>
      </w:r>
    </w:p>
    <w:tbl>
      <w:tblPr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980"/>
        <w:gridCol w:w="1439"/>
        <w:gridCol w:w="1112"/>
      </w:tblGrid>
      <w:tr w:rsidR="005C1266" w:rsidRPr="005C1266" w:rsidTr="0019053B">
        <w:trPr>
          <w:trHeight w:val="3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  <w:proofErr w:type="spellStart"/>
            <w:r w:rsidRPr="005C1266">
              <w:rPr>
                <w:b/>
                <w:color w:val="000000"/>
                <w:spacing w:val="56"/>
                <w:w w:val="101"/>
                <w:sz w:val="22"/>
                <w:szCs w:val="22"/>
              </w:rPr>
              <w:t>I.Доходы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  <w:r w:rsidRPr="005C1266">
              <w:rPr>
                <w:b/>
                <w:color w:val="000000"/>
                <w:spacing w:val="56"/>
                <w:w w:val="101"/>
                <w:sz w:val="22"/>
                <w:szCs w:val="22"/>
              </w:rPr>
              <w:t>План</w:t>
            </w:r>
          </w:p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56"/>
                <w:w w:val="101"/>
                <w:sz w:val="22"/>
                <w:szCs w:val="22"/>
              </w:rPr>
              <w:t>%</w:t>
            </w:r>
            <w:r w:rsidRPr="005C1266">
              <w:rPr>
                <w:b/>
                <w:color w:val="000000"/>
                <w:spacing w:val="56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  <w:r w:rsidRPr="005C1266">
              <w:rPr>
                <w:b/>
                <w:color w:val="000000"/>
                <w:spacing w:val="56"/>
                <w:w w:val="101"/>
                <w:sz w:val="22"/>
                <w:szCs w:val="22"/>
              </w:rPr>
              <w:t>Факт</w:t>
            </w:r>
          </w:p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56"/>
                <w:w w:val="101"/>
                <w:sz w:val="22"/>
                <w:szCs w:val="22"/>
              </w:rPr>
              <w:t>%</w:t>
            </w:r>
          </w:p>
        </w:tc>
      </w:tr>
      <w:tr w:rsidR="005C1266" w:rsidRPr="005C1266" w:rsidTr="0019053B">
        <w:trPr>
          <w:trHeight w:val="2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36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1.1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36"/>
              <w:jc w:val="center"/>
              <w:rPr>
                <w:color w:val="000000"/>
                <w:spacing w:val="56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 xml:space="preserve">Отчисления от </w:t>
            </w:r>
            <w:proofErr w:type="gramStart"/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членских</w:t>
            </w:r>
            <w:proofErr w:type="gramEnd"/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proofErr w:type="spellStart"/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профвзносов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6422EA">
            <w:pPr>
              <w:shd w:val="clear" w:color="auto" w:fill="FFFFFF"/>
              <w:tabs>
                <w:tab w:val="left" w:pos="1909"/>
                <w:tab w:val="center" w:pos="7656"/>
              </w:tabs>
              <w:ind w:left="79" w:right="51"/>
              <w:jc w:val="center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2"/>
                <w:w w:val="101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6422EA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2"/>
                <w:w w:val="101"/>
                <w:sz w:val="22"/>
                <w:szCs w:val="22"/>
              </w:rPr>
              <w:t>100</w:t>
            </w:r>
          </w:p>
        </w:tc>
      </w:tr>
      <w:tr w:rsidR="005C1266" w:rsidRPr="005C1266" w:rsidTr="0019053B">
        <w:trPr>
          <w:trHeight w:val="2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7"/>
              <w:rPr>
                <w:b/>
                <w:color w:val="000000"/>
                <w:spacing w:val="-3"/>
                <w:w w:val="101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7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b/>
                <w:color w:val="000000"/>
                <w:spacing w:val="-3"/>
                <w:w w:val="101"/>
                <w:sz w:val="22"/>
                <w:szCs w:val="22"/>
              </w:rPr>
              <w:t>ИТОГО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6422EA" w:rsidP="006422EA">
            <w:pPr>
              <w:shd w:val="clear" w:color="auto" w:fill="FFFFFF"/>
              <w:tabs>
                <w:tab w:val="left" w:pos="1909"/>
              </w:tabs>
              <w:ind w:right="5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6422EA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-2"/>
                <w:w w:val="101"/>
                <w:sz w:val="22"/>
                <w:szCs w:val="22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100</w:t>
            </w:r>
          </w:p>
        </w:tc>
      </w:tr>
      <w:tr w:rsidR="005C1266" w:rsidRPr="005C1266" w:rsidTr="0019053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b/>
                <w:color w:val="000000"/>
                <w:spacing w:val="59"/>
                <w:w w:val="101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b/>
                <w:noProof/>
                <w:sz w:val="22"/>
                <w:szCs w:val="22"/>
              </w:rPr>
            </w:pPr>
            <w:proofErr w:type="spellStart"/>
            <w:r w:rsidRPr="005C1266">
              <w:rPr>
                <w:b/>
                <w:color w:val="000000"/>
                <w:spacing w:val="59"/>
                <w:w w:val="101"/>
                <w:sz w:val="22"/>
                <w:szCs w:val="22"/>
              </w:rPr>
              <w:t>II.Расходы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5"/>
                <w:w w:val="101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noProof/>
                <w:sz w:val="22"/>
                <w:szCs w:val="22"/>
              </w:rPr>
            </w:pPr>
          </w:p>
        </w:tc>
      </w:tr>
      <w:tr w:rsidR="005C1266" w:rsidRPr="005C1266" w:rsidTr="0019053B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59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Проведение пленумов, конференций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0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5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5"/>
                <w:w w:val="101"/>
                <w:sz w:val="22"/>
                <w:szCs w:val="22"/>
              </w:rPr>
              <w:t>0,</w:t>
            </w:r>
            <w:r w:rsidRPr="005C1266">
              <w:rPr>
                <w:color w:val="000000"/>
                <w:spacing w:val="-5"/>
                <w:w w:val="101"/>
                <w:sz w:val="22"/>
                <w:szCs w:val="22"/>
                <w:lang w:val="en-US"/>
              </w:rPr>
              <w:t>6</w:t>
            </w:r>
          </w:p>
        </w:tc>
      </w:tr>
      <w:tr w:rsidR="005C1266" w:rsidRPr="005C1266" w:rsidTr="0019053B">
        <w:trPr>
          <w:trHeight w:val="2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Подготовка кадров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1</w:t>
            </w: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,</w:t>
            </w: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 xml:space="preserve">     0,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3</w:t>
            </w:r>
          </w:p>
        </w:tc>
      </w:tr>
      <w:tr w:rsidR="005C1266" w:rsidRPr="005C1266" w:rsidTr="0019053B">
        <w:trPr>
          <w:trHeight w:val="2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Работа с молодежью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0,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1</w:t>
            </w:r>
          </w:p>
        </w:tc>
      </w:tr>
      <w:tr w:rsidR="005C1266" w:rsidRPr="005C1266" w:rsidTr="0019053B">
        <w:trPr>
          <w:trHeight w:val="2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Информационная работа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0,9</w:t>
            </w:r>
          </w:p>
        </w:tc>
      </w:tr>
      <w:tr w:rsidR="005C1266" w:rsidRPr="005C1266" w:rsidTr="0019053B">
        <w:trPr>
          <w:trHeight w:val="3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Зарплата аппарата с начислением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 xml:space="preserve">       33,</w:t>
            </w: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35.5</w:t>
            </w:r>
          </w:p>
        </w:tc>
      </w:tr>
      <w:tr w:rsidR="005C1266" w:rsidRPr="005C1266" w:rsidTr="0019053B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Социально-бытовые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2,</w:t>
            </w: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0</w:t>
            </w:r>
          </w:p>
        </w:tc>
      </w:tr>
      <w:tr w:rsidR="005C1266" w:rsidRPr="005C1266" w:rsidTr="0019053B">
        <w:trPr>
          <w:trHeight w:val="3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proofErr w:type="spellStart"/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Хозрасходы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3,0</w:t>
            </w:r>
          </w:p>
        </w:tc>
      </w:tr>
      <w:tr w:rsidR="005C1266" w:rsidRPr="005C1266" w:rsidTr="0019053B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1,</w:t>
            </w:r>
            <w:r w:rsidRPr="005C1266">
              <w:rPr>
                <w:color w:val="000000"/>
                <w:spacing w:val="-7"/>
                <w:w w:val="101"/>
                <w:sz w:val="22"/>
                <w:szCs w:val="22"/>
                <w:lang w:val="en-US"/>
              </w:rPr>
              <w:t>5</w:t>
            </w:r>
          </w:p>
        </w:tc>
      </w:tr>
      <w:tr w:rsidR="005C1266" w:rsidRPr="005C1266" w:rsidTr="0019053B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Прочие </w:t>
            </w:r>
            <w:proofErr w:type="spellStart"/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орграсходы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0,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6</w:t>
            </w:r>
          </w:p>
        </w:tc>
      </w:tr>
      <w:tr w:rsidR="005C1266" w:rsidRPr="005C1266" w:rsidTr="0019053B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Материальная помощь членам профсоюза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3,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3</w:t>
            </w:r>
          </w:p>
        </w:tc>
      </w:tr>
      <w:tr w:rsidR="005C1266" w:rsidRPr="005C1266" w:rsidTr="0019053B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Премирование профработников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5,1</w:t>
            </w:r>
          </w:p>
        </w:tc>
      </w:tr>
      <w:tr w:rsidR="005C1266" w:rsidRPr="005C1266" w:rsidTr="0019053B">
        <w:trPr>
          <w:trHeight w:val="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ind w:firstLine="18"/>
              <w:rPr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Расходы на культуру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  <w:lang w:val="en-US"/>
              </w:rPr>
              <w:t>4.5</w:t>
            </w:r>
          </w:p>
        </w:tc>
      </w:tr>
      <w:tr w:rsidR="005C1266" w:rsidRPr="005C1266" w:rsidTr="0019053B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2.13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sz w:val="22"/>
                <w:szCs w:val="22"/>
              </w:rPr>
            </w:pPr>
            <w:r w:rsidRPr="005C1266">
              <w:rPr>
                <w:color w:val="000000"/>
                <w:spacing w:val="-7"/>
                <w:w w:val="101"/>
                <w:sz w:val="22"/>
                <w:szCs w:val="22"/>
              </w:rPr>
              <w:t>Расходы на спорт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1,</w:t>
            </w:r>
            <w:r w:rsidRPr="005C1266">
              <w:rPr>
                <w:color w:val="000000"/>
                <w:spacing w:val="-4"/>
                <w:w w:val="101"/>
                <w:sz w:val="22"/>
                <w:szCs w:val="22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0,9</w:t>
            </w:r>
          </w:p>
        </w:tc>
      </w:tr>
      <w:tr w:rsidR="005C1266" w:rsidRPr="005C1266" w:rsidTr="0019053B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2.14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Содержание </w:t>
            </w:r>
            <w:proofErr w:type="gramStart"/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легкового</w:t>
            </w:r>
            <w:proofErr w:type="gramEnd"/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 xml:space="preserve">  а/транспорта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418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1,8</w:t>
            </w:r>
          </w:p>
        </w:tc>
      </w:tr>
      <w:tr w:rsidR="005C1266" w:rsidRPr="005C1266" w:rsidTr="0019053B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ind w:firstLine="18"/>
              <w:rPr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Приобретение ОС, ремонт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418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9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9"/>
                <w:w w:val="101"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-</w:t>
            </w:r>
          </w:p>
        </w:tc>
      </w:tr>
      <w:tr w:rsidR="005C1266" w:rsidRPr="005C1266" w:rsidTr="0019053B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2.16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Отчисления ЦС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shd w:val="clear" w:color="auto" w:fill="FFFFFF"/>
              <w:tabs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28,0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9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9"/>
                <w:w w:val="101"/>
                <w:sz w:val="22"/>
                <w:szCs w:val="22"/>
              </w:rPr>
              <w:t>28,0</w:t>
            </w:r>
          </w:p>
        </w:tc>
      </w:tr>
      <w:tr w:rsidR="005C1266" w:rsidRPr="005C1266" w:rsidTr="0019053B">
        <w:trPr>
          <w:trHeight w:val="2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8"/>
                <w:w w:val="101"/>
                <w:sz w:val="22"/>
                <w:szCs w:val="22"/>
              </w:rPr>
              <w:t>2.17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8"/>
                <w:w w:val="101"/>
                <w:sz w:val="22"/>
                <w:szCs w:val="22"/>
              </w:rPr>
              <w:t>Отчисления СФ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4"/>
                <w:w w:val="101"/>
                <w:sz w:val="22"/>
                <w:szCs w:val="22"/>
              </w:rPr>
              <w:t>16,0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  <w:sz w:val="22"/>
                <w:szCs w:val="22"/>
                <w:lang w:val="en-US"/>
              </w:rPr>
            </w:pPr>
            <w:r w:rsidRPr="005C1266">
              <w:rPr>
                <w:color w:val="000000"/>
                <w:spacing w:val="-3"/>
                <w:w w:val="101"/>
                <w:sz w:val="22"/>
                <w:szCs w:val="22"/>
              </w:rPr>
              <w:t>1</w:t>
            </w:r>
            <w:r w:rsidRPr="005C1266">
              <w:rPr>
                <w:color w:val="000000"/>
                <w:spacing w:val="-3"/>
                <w:w w:val="101"/>
                <w:sz w:val="22"/>
                <w:szCs w:val="22"/>
                <w:lang w:val="en-US"/>
              </w:rPr>
              <w:t>5.5</w:t>
            </w:r>
          </w:p>
        </w:tc>
      </w:tr>
      <w:tr w:rsidR="005C1266" w:rsidRPr="005C1266" w:rsidTr="0019053B">
        <w:trPr>
          <w:trHeight w:val="2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  <w:w w:val="101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5C1266">
              <w:rPr>
                <w:b/>
                <w:color w:val="000000"/>
                <w:spacing w:val="-3"/>
                <w:w w:val="101"/>
                <w:sz w:val="22"/>
                <w:szCs w:val="22"/>
              </w:rPr>
              <w:t>ИТОГО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ind w:left="79" w:right="51"/>
              <w:jc w:val="center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8"/>
                <w:w w:val="101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6" w:rsidRPr="005C1266" w:rsidRDefault="005C1266" w:rsidP="00E82BE3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5C1266">
              <w:rPr>
                <w:color w:val="000000"/>
                <w:spacing w:val="-5"/>
                <w:w w:val="101"/>
                <w:sz w:val="22"/>
                <w:szCs w:val="22"/>
              </w:rPr>
              <w:t>103,6</w:t>
            </w:r>
          </w:p>
        </w:tc>
      </w:tr>
    </w:tbl>
    <w:p w:rsidR="005C1266" w:rsidRPr="005E59BC" w:rsidRDefault="005C1266" w:rsidP="005C1266">
      <w:pPr>
        <w:shd w:val="clear" w:color="auto" w:fill="FFFFFF"/>
        <w:rPr>
          <w:sz w:val="20"/>
          <w:szCs w:val="20"/>
        </w:rPr>
      </w:pPr>
      <w:r>
        <w:rPr>
          <w:color w:val="000000"/>
          <w:spacing w:val="-1"/>
          <w:w w:val="101"/>
        </w:rPr>
        <w:t>Председатель рескома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  <w:w w:val="101"/>
        </w:rPr>
        <w:t>профсоюза</w:t>
      </w:r>
      <w:r>
        <w:rPr>
          <w:color w:val="000000"/>
        </w:rPr>
        <w:tab/>
        <w:t xml:space="preserve">                      </w:t>
      </w:r>
      <w:r>
        <w:rPr>
          <w:color w:val="000000"/>
          <w:w w:val="101"/>
        </w:rPr>
        <w:t>М.Г.Хусаинов</w:t>
      </w:r>
    </w:p>
    <w:p w:rsidR="005C1266" w:rsidRDefault="005C1266" w:rsidP="005C1266">
      <w:pPr>
        <w:shd w:val="clear" w:color="auto" w:fill="FFFFFF"/>
        <w:tabs>
          <w:tab w:val="left" w:pos="5501"/>
        </w:tabs>
        <w:spacing w:line="317" w:lineRule="exact"/>
        <w:rPr>
          <w:color w:val="000000"/>
          <w:spacing w:val="-2"/>
          <w:w w:val="101"/>
        </w:rPr>
      </w:pPr>
      <w:proofErr w:type="spellStart"/>
      <w:r>
        <w:rPr>
          <w:color w:val="000000"/>
          <w:spacing w:val="-3"/>
          <w:w w:val="101"/>
        </w:rPr>
        <w:t>Гл</w:t>
      </w:r>
      <w:proofErr w:type="gramStart"/>
      <w:r>
        <w:rPr>
          <w:color w:val="000000"/>
          <w:spacing w:val="-3"/>
          <w:w w:val="101"/>
        </w:rPr>
        <w:t>.б</w:t>
      </w:r>
      <w:proofErr w:type="gramEnd"/>
      <w:r>
        <w:rPr>
          <w:color w:val="000000"/>
          <w:spacing w:val="-3"/>
          <w:w w:val="101"/>
        </w:rPr>
        <w:t>ухгалтер</w:t>
      </w:r>
      <w:proofErr w:type="spellEnd"/>
      <w:r>
        <w:rPr>
          <w:color w:val="000000"/>
          <w:spacing w:val="-3"/>
          <w:w w:val="101"/>
        </w:rPr>
        <w:t xml:space="preserve">                                                  </w:t>
      </w:r>
      <w:r>
        <w:rPr>
          <w:color w:val="000000"/>
        </w:rPr>
        <w:t xml:space="preserve">            </w:t>
      </w:r>
      <w:r>
        <w:rPr>
          <w:color w:val="000000"/>
          <w:spacing w:val="-2"/>
          <w:w w:val="101"/>
        </w:rPr>
        <w:t>Л.А.Стуколкина</w:t>
      </w:r>
    </w:p>
    <w:p w:rsidR="002E7E0D" w:rsidRDefault="002E7E0D" w:rsidP="005C1266">
      <w:pPr>
        <w:shd w:val="clear" w:color="auto" w:fill="FFFFFF"/>
        <w:tabs>
          <w:tab w:val="left" w:pos="5501"/>
        </w:tabs>
        <w:spacing w:line="317" w:lineRule="exact"/>
      </w:pPr>
    </w:p>
    <w:p w:rsidR="00C65686" w:rsidRPr="00723353" w:rsidRDefault="00C65686" w:rsidP="00C65686">
      <w:pPr>
        <w:pStyle w:val="1"/>
        <w:ind w:firstLine="0"/>
        <w:jc w:val="center"/>
        <w:rPr>
          <w:caps/>
        </w:rPr>
      </w:pPr>
      <w:r w:rsidRPr="00723353">
        <w:rPr>
          <w:caps/>
        </w:rPr>
        <w:t>ГОРНО-МЕТАЛЛУРГИЧЕСКИЙ ПРОФСОЮЗ РОССИИ</w:t>
      </w:r>
    </w:p>
    <w:p w:rsidR="00C65686" w:rsidRPr="00723353" w:rsidRDefault="00C65686" w:rsidP="00C65686">
      <w:pPr>
        <w:jc w:val="center"/>
        <w:rPr>
          <w:b/>
          <w:bCs/>
          <w:caps/>
        </w:rPr>
      </w:pPr>
      <w:r w:rsidRPr="00723353">
        <w:rPr>
          <w:b/>
          <w:bCs/>
          <w:caps/>
        </w:rPr>
        <w:t>Республиканский комитет Башкортостана</w:t>
      </w:r>
    </w:p>
    <w:p w:rsidR="00C65686" w:rsidRPr="00723353" w:rsidRDefault="00C65686" w:rsidP="00C65686">
      <w:pPr>
        <w:jc w:val="center"/>
        <w:rPr>
          <w:b/>
          <w:bCs/>
        </w:rPr>
      </w:pPr>
    </w:p>
    <w:p w:rsidR="00C65686" w:rsidRPr="00723353" w:rsidRDefault="00C65686" w:rsidP="00C65686">
      <w:pPr>
        <w:pStyle w:val="1"/>
        <w:keepNext w:val="0"/>
        <w:ind w:firstLine="0"/>
        <w:jc w:val="center"/>
      </w:pPr>
      <w:r w:rsidRPr="00723353">
        <w:t>ПРЕЗИДИУМ</w:t>
      </w:r>
    </w:p>
    <w:p w:rsidR="00C65686" w:rsidRPr="00723353" w:rsidRDefault="00C65686" w:rsidP="00C65686">
      <w:pPr>
        <w:jc w:val="center"/>
        <w:rPr>
          <w:b/>
        </w:rPr>
      </w:pPr>
      <w:r w:rsidRPr="00723353">
        <w:rPr>
          <w:b/>
        </w:rPr>
        <w:t>ПОСТАНОВЛЕНИЕ</w:t>
      </w:r>
    </w:p>
    <w:p w:rsidR="00C65686" w:rsidRPr="00723353" w:rsidRDefault="00C65686" w:rsidP="00C65686">
      <w:pPr>
        <w:jc w:val="center"/>
        <w:rPr>
          <w:color w:val="0070C0"/>
        </w:rPr>
      </w:pPr>
    </w:p>
    <w:p w:rsidR="00C65686" w:rsidRPr="00723353" w:rsidRDefault="00C65686" w:rsidP="00C65686">
      <w:pPr>
        <w:shd w:val="clear" w:color="auto" w:fill="FFFFFF"/>
        <w:jc w:val="center"/>
      </w:pPr>
      <w:r w:rsidRPr="00723353">
        <w:t xml:space="preserve">20 апреля  </w:t>
      </w:r>
      <w:r w:rsidRPr="00723353">
        <w:rPr>
          <w:i/>
        </w:rPr>
        <w:t xml:space="preserve"> </w:t>
      </w:r>
      <w:r w:rsidRPr="00723353">
        <w:t>2016 г.                    № 33-</w:t>
      </w:r>
      <w:r w:rsidR="002E7E0D">
        <w:t>3</w:t>
      </w:r>
      <w:r w:rsidRPr="00723353">
        <w:t xml:space="preserve">                    г.Белорецк</w:t>
      </w:r>
    </w:p>
    <w:p w:rsidR="00C65686" w:rsidRPr="00723353" w:rsidRDefault="00C65686" w:rsidP="00C65686">
      <w:pPr>
        <w:jc w:val="center"/>
      </w:pPr>
    </w:p>
    <w:p w:rsidR="00C65686" w:rsidRPr="00723353" w:rsidRDefault="00C65686" w:rsidP="00C65686">
      <w:pPr>
        <w:pStyle w:val="Default"/>
        <w:rPr>
          <w:u w:val="single"/>
        </w:rPr>
      </w:pPr>
      <w:r w:rsidRPr="00723353">
        <w:rPr>
          <w:b/>
          <w:bCs/>
          <w:iCs/>
          <w:u w:val="single"/>
        </w:rPr>
        <w:t xml:space="preserve">Об участии в конкурсе </w:t>
      </w:r>
    </w:p>
    <w:p w:rsidR="00C65686" w:rsidRPr="00723353" w:rsidRDefault="00C65686" w:rsidP="00C65686">
      <w:pPr>
        <w:pStyle w:val="Default"/>
        <w:rPr>
          <w:u w:val="single"/>
        </w:rPr>
      </w:pPr>
      <w:r w:rsidRPr="00723353">
        <w:rPr>
          <w:b/>
          <w:bCs/>
          <w:iCs/>
          <w:u w:val="single"/>
        </w:rPr>
        <w:t xml:space="preserve">профсоюзных организаций ГМПР </w:t>
      </w:r>
    </w:p>
    <w:p w:rsidR="00C65686" w:rsidRPr="00723353" w:rsidRDefault="00C65686" w:rsidP="00C65686">
      <w:pPr>
        <w:pStyle w:val="Default"/>
        <w:rPr>
          <w:u w:val="single"/>
        </w:rPr>
      </w:pPr>
      <w:r w:rsidRPr="00723353">
        <w:rPr>
          <w:b/>
          <w:bCs/>
          <w:iCs/>
          <w:u w:val="single"/>
        </w:rPr>
        <w:t xml:space="preserve">«Активное обучение – активный профсоюз» </w:t>
      </w:r>
    </w:p>
    <w:p w:rsidR="00C65686" w:rsidRPr="00723353" w:rsidRDefault="00C65686" w:rsidP="00C65686">
      <w:pPr>
        <w:pStyle w:val="Default"/>
      </w:pPr>
    </w:p>
    <w:p w:rsidR="00C65686" w:rsidRPr="00723353" w:rsidRDefault="00C65686" w:rsidP="00C65686">
      <w:pPr>
        <w:pStyle w:val="Default"/>
        <w:ind w:firstLine="709"/>
        <w:jc w:val="both"/>
        <w:rPr>
          <w:bCs/>
        </w:rPr>
      </w:pPr>
      <w:proofErr w:type="gramStart"/>
      <w:r w:rsidRPr="00723353">
        <w:t xml:space="preserve">В целях повышения эффективности работы профсоюза, усиления внимания к вопросам развития системы непрерывного профсоюзного образования, повышения качества и эффективности обучения, совершенствования знаний, навыков и умений профсоюзных кадров и актива для успешного решения задач, стоящих перед ГМПР, исполком Центрального Совета профсоюза от 30.03.16г. принял </w:t>
      </w:r>
      <w:r w:rsidRPr="00723353">
        <w:rPr>
          <w:bCs/>
        </w:rPr>
        <w:t xml:space="preserve">Постановление №18-11 </w:t>
      </w:r>
      <w:r w:rsidRPr="00723353">
        <w:rPr>
          <w:b/>
          <w:bCs/>
        </w:rPr>
        <w:t xml:space="preserve"> </w:t>
      </w:r>
      <w:r w:rsidRPr="00723353">
        <w:rPr>
          <w:bCs/>
        </w:rPr>
        <w:t>о проведении конкурса профсоюзных организаций «Активное обучение-активный профсоюз».</w:t>
      </w:r>
      <w:proofErr w:type="gramEnd"/>
    </w:p>
    <w:p w:rsidR="00C65686" w:rsidRPr="00723353" w:rsidRDefault="00C65686" w:rsidP="00C65686">
      <w:pPr>
        <w:pStyle w:val="Default"/>
        <w:ind w:firstLine="709"/>
        <w:jc w:val="both"/>
        <w:rPr>
          <w:bCs/>
        </w:rPr>
      </w:pPr>
      <w:r w:rsidRPr="00723353">
        <w:rPr>
          <w:bCs/>
        </w:rPr>
        <w:t xml:space="preserve">С целью активного участия в конкурсе </w:t>
      </w:r>
    </w:p>
    <w:p w:rsidR="00C65686" w:rsidRPr="00723353" w:rsidRDefault="00C65686" w:rsidP="00C65686">
      <w:pPr>
        <w:pStyle w:val="Default"/>
        <w:jc w:val="both"/>
        <w:rPr>
          <w:b/>
          <w:bCs/>
        </w:rPr>
      </w:pPr>
      <w:r w:rsidRPr="00723353">
        <w:rPr>
          <w:b/>
          <w:bCs/>
        </w:rPr>
        <w:t>Президиум Республиканского комитета профсоюза ПОСТАНОВЛЯЕТ:</w:t>
      </w:r>
    </w:p>
    <w:p w:rsidR="00C65686" w:rsidRPr="00723353" w:rsidRDefault="00C65686" w:rsidP="00C65686">
      <w:pPr>
        <w:pStyle w:val="Default"/>
        <w:numPr>
          <w:ilvl w:val="0"/>
          <w:numId w:val="23"/>
        </w:numPr>
        <w:spacing w:after="156"/>
        <w:ind w:left="851" w:hanging="142"/>
        <w:jc w:val="both"/>
      </w:pPr>
      <w:r w:rsidRPr="00723353">
        <w:t xml:space="preserve">Первичным профсоюзным организациям принять участие в I туре  конкурса профсоюзных организаций ГМПР «Активное обучение – активный профсоюз» по итогам 2015 – 2016 учебного года в соответствии с Положением. (Приложение №1). </w:t>
      </w:r>
    </w:p>
    <w:p w:rsidR="00C65686" w:rsidRPr="00723353" w:rsidRDefault="00C65686" w:rsidP="00C65686">
      <w:pPr>
        <w:pStyle w:val="Default"/>
        <w:numPr>
          <w:ilvl w:val="0"/>
          <w:numId w:val="23"/>
        </w:numPr>
        <w:spacing w:after="156"/>
        <w:ind w:left="851" w:hanging="142"/>
        <w:jc w:val="both"/>
      </w:pPr>
      <w:r w:rsidRPr="00723353">
        <w:t>Профсоюзным комитетам обеспечить участие профсоюзных преподавателей в конкурсе и до 25 июля 2016 года представить анкеты-заявки и показатели работы профсоюзных преподавателей и организаций.</w:t>
      </w:r>
    </w:p>
    <w:p w:rsidR="00C65686" w:rsidRPr="00723353" w:rsidRDefault="00C65686" w:rsidP="00C65686">
      <w:pPr>
        <w:pStyle w:val="Default"/>
        <w:spacing w:after="156"/>
        <w:jc w:val="both"/>
      </w:pPr>
    </w:p>
    <w:p w:rsidR="00C65686" w:rsidRPr="00723353" w:rsidRDefault="00C65686" w:rsidP="00C65686">
      <w:pPr>
        <w:pStyle w:val="Default"/>
        <w:jc w:val="both"/>
      </w:pPr>
      <w:r w:rsidRPr="00723353">
        <w:t xml:space="preserve">Председатель рескома профсоюза </w:t>
      </w:r>
      <w:r>
        <w:t xml:space="preserve"> </w:t>
      </w:r>
      <w:r w:rsidRPr="00723353">
        <w:t xml:space="preserve">                   М.Г.Хусаинов</w:t>
      </w:r>
    </w:p>
    <w:p w:rsidR="00C65686" w:rsidRPr="00723353" w:rsidRDefault="00C65686" w:rsidP="00C65686">
      <w:pPr>
        <w:pStyle w:val="Default"/>
        <w:pageBreakBefore/>
        <w:jc w:val="right"/>
        <w:rPr>
          <w:sz w:val="22"/>
          <w:szCs w:val="22"/>
        </w:rPr>
      </w:pPr>
      <w:r w:rsidRPr="00723353">
        <w:rPr>
          <w:sz w:val="22"/>
          <w:szCs w:val="22"/>
        </w:rPr>
        <w:t xml:space="preserve">Приложение №1 </w:t>
      </w:r>
    </w:p>
    <w:p w:rsidR="00C65686" w:rsidRPr="00723353" w:rsidRDefault="00C65686" w:rsidP="00C65686">
      <w:pPr>
        <w:pStyle w:val="Default"/>
        <w:jc w:val="right"/>
        <w:rPr>
          <w:sz w:val="22"/>
          <w:szCs w:val="22"/>
        </w:rPr>
      </w:pPr>
      <w:r w:rsidRPr="00723353">
        <w:rPr>
          <w:sz w:val="22"/>
          <w:szCs w:val="22"/>
        </w:rPr>
        <w:t xml:space="preserve">к постановлению исполкома ЦС ГМПР </w:t>
      </w:r>
    </w:p>
    <w:p w:rsidR="00C65686" w:rsidRPr="00723353" w:rsidRDefault="006623F1" w:rsidP="00C6568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№ 18-</w:t>
      </w:r>
      <w:r w:rsidR="00C65686" w:rsidRPr="00723353">
        <w:rPr>
          <w:sz w:val="22"/>
          <w:szCs w:val="22"/>
        </w:rPr>
        <w:t xml:space="preserve">11 от 30 марта 2016 г. </w:t>
      </w:r>
    </w:p>
    <w:p w:rsidR="00C65686" w:rsidRPr="00723353" w:rsidRDefault="00C65686" w:rsidP="00C65686">
      <w:pPr>
        <w:pStyle w:val="Default"/>
        <w:rPr>
          <w:b/>
          <w:bCs/>
        </w:rPr>
      </w:pPr>
    </w:p>
    <w:p w:rsidR="00C65686" w:rsidRPr="00723353" w:rsidRDefault="00C65686" w:rsidP="00C65686">
      <w:pPr>
        <w:pStyle w:val="Default"/>
        <w:jc w:val="center"/>
      </w:pPr>
      <w:r w:rsidRPr="00723353">
        <w:rPr>
          <w:b/>
          <w:bCs/>
        </w:rPr>
        <w:t>ПОЛОЖЕНИЕ</w:t>
      </w:r>
    </w:p>
    <w:p w:rsidR="00C65686" w:rsidRPr="00723353" w:rsidRDefault="00C65686" w:rsidP="00C65686">
      <w:pPr>
        <w:pStyle w:val="Default"/>
        <w:jc w:val="center"/>
      </w:pPr>
      <w:r w:rsidRPr="00723353">
        <w:rPr>
          <w:b/>
          <w:bCs/>
        </w:rPr>
        <w:t>о конкурсе профсоюзных организаций ГМПР</w:t>
      </w:r>
    </w:p>
    <w:p w:rsidR="00C65686" w:rsidRPr="00723353" w:rsidRDefault="00C65686" w:rsidP="00C65686">
      <w:pPr>
        <w:pStyle w:val="Default"/>
        <w:jc w:val="center"/>
      </w:pPr>
      <w:r w:rsidRPr="00723353">
        <w:rPr>
          <w:b/>
          <w:bCs/>
        </w:rPr>
        <w:t>«Активное обучение - активный профсоюз»</w:t>
      </w:r>
    </w:p>
    <w:p w:rsidR="00C65686" w:rsidRPr="00723353" w:rsidRDefault="00C65686" w:rsidP="00C65686">
      <w:pPr>
        <w:pStyle w:val="Default"/>
        <w:jc w:val="center"/>
      </w:pPr>
      <w:r w:rsidRPr="00723353">
        <w:rPr>
          <w:b/>
          <w:bCs/>
        </w:rPr>
        <w:t>1. 0бщие положения</w:t>
      </w:r>
    </w:p>
    <w:p w:rsidR="00C65686" w:rsidRPr="00723353" w:rsidRDefault="00C65686" w:rsidP="00C65686">
      <w:pPr>
        <w:pStyle w:val="Default"/>
      </w:pP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1.1. Конкурс организаций ГМПР «Активное обучение – активный профсоюз» проводится по итогам 2015 - 2016 учебного года.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1.2. Координацию работы по подготовке и проведению конкурса осуществляет Учебно-методический совет ЦС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1.3. Итоги конкурса </w:t>
      </w:r>
      <w:proofErr w:type="gramStart"/>
      <w:r w:rsidRPr="00723353">
        <w:t>подводятся конкурсной комиссией и утверждаются</w:t>
      </w:r>
      <w:proofErr w:type="gramEnd"/>
      <w:r w:rsidRPr="00723353">
        <w:t xml:space="preserve"> на заседании исполнительного комитета ЦС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1.4. Положение </w:t>
      </w:r>
      <w:proofErr w:type="gramStart"/>
      <w:r w:rsidRPr="00723353">
        <w:t>устанавливает условия</w:t>
      </w:r>
      <w:proofErr w:type="gramEnd"/>
      <w:r w:rsidRPr="00723353">
        <w:t xml:space="preserve"> и порядок проведения Конкурса.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rPr>
          <w:b/>
          <w:bCs/>
        </w:rPr>
        <w:t xml:space="preserve">2. Цель и задачи конкурса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2.1. Целью Конкурса является развитие единого образовательного пространства ГМПР и расширение масштабов обучения профсоюзных кадров и актива, увеличение числа школ профсоюзного актива, вовлечение в учебный процесс новых членов ГМПР, повышение активности преподавателей профсоюзного обучения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2.2. Задачи Конкурса: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• использование в учебном процессе современных образовательных и информационных технологий, активных методов обучения;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• анализ и оценка эффективности системы организации профсоюзного обучения в организациях ГМПР;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• совершенствование учебно-методического обеспечения профсоюзного образования;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• повышение активности членов профсоюза;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• обобщение положительного опыта по обучению и распространение его среди первичных профсоюзных организаций. </w:t>
      </w:r>
    </w:p>
    <w:p w:rsidR="00C65686" w:rsidRPr="00723353" w:rsidRDefault="00C65686" w:rsidP="00C65686">
      <w:pPr>
        <w:pStyle w:val="Default"/>
        <w:ind w:firstLine="567"/>
        <w:jc w:val="both"/>
      </w:pP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rPr>
          <w:b/>
          <w:bCs/>
        </w:rPr>
        <w:t xml:space="preserve">3. Условия и порядок проведения конкурса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3.1. В Конкурсе принимают участие первичные профсоюзные организации ГМПР, преподаватели профсоюзного обучения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3.2. Конкурс проводится по следующим номинациям: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rPr>
          <w:b/>
          <w:bCs/>
        </w:rPr>
        <w:t xml:space="preserve">I номинация </w:t>
      </w:r>
      <w:r w:rsidRPr="00723353">
        <w:t xml:space="preserve">– «Лучшая первичная профсоюзная организация ГМПР по обучению кадров и актива» по группам: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численностью до 1000 членов профсоюза;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численностью 1000 и более членов профсоюза. </w:t>
      </w:r>
    </w:p>
    <w:p w:rsidR="00C65686" w:rsidRDefault="00C65686" w:rsidP="00C65686">
      <w:pPr>
        <w:pStyle w:val="Default"/>
        <w:ind w:firstLine="567"/>
        <w:jc w:val="both"/>
      </w:pPr>
      <w:proofErr w:type="spellStart"/>
      <w:r w:rsidRPr="00723353">
        <w:rPr>
          <w:b/>
          <w:bCs/>
        </w:rPr>
        <w:t>II</w:t>
      </w:r>
      <w:proofErr w:type="spellEnd"/>
      <w:r w:rsidRPr="00723353">
        <w:rPr>
          <w:b/>
          <w:bCs/>
        </w:rPr>
        <w:t xml:space="preserve"> номинация </w:t>
      </w:r>
      <w:r w:rsidRPr="00723353">
        <w:t xml:space="preserve">– «Лучший преподаватель профсоюзного обучения ГМПР 2015-2016 учебного года». </w:t>
      </w:r>
      <w:r>
        <w:t xml:space="preserve">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3.3. Отборочные туры: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rPr>
          <w:b/>
          <w:bCs/>
        </w:rPr>
        <w:t xml:space="preserve">I тур </w:t>
      </w:r>
      <w:r w:rsidRPr="00723353">
        <w:t xml:space="preserve">– проводится территориальными органами ГМПР с 1 июня по 1 августа 2016 года: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среди первичных профсоюзных организаций;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среди преподавателей профсоюзного обучения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Формы организации и проведения отборочных туров Конкурса определяются коллегиальными органами первичных и территориальных организаций ГМПР. </w:t>
      </w:r>
    </w:p>
    <w:p w:rsidR="00C65686" w:rsidRPr="00723353" w:rsidRDefault="00C65686" w:rsidP="00C65686">
      <w:pPr>
        <w:pStyle w:val="Default"/>
        <w:ind w:firstLine="567"/>
        <w:jc w:val="both"/>
      </w:pPr>
      <w:proofErr w:type="spellStart"/>
      <w:r w:rsidRPr="00723353">
        <w:rPr>
          <w:b/>
          <w:bCs/>
        </w:rPr>
        <w:t>II</w:t>
      </w:r>
      <w:proofErr w:type="spellEnd"/>
      <w:r w:rsidRPr="00723353">
        <w:rPr>
          <w:b/>
          <w:bCs/>
        </w:rPr>
        <w:t xml:space="preserve"> тур </w:t>
      </w:r>
      <w:r w:rsidRPr="00723353">
        <w:t xml:space="preserve">– проводится Центральным Советом ГМПР с 1 августа по 1 сентября 2016 года.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3.4. Решения коллегиальных органов первичных и территориальных организаций ГМПР и заявки-анкеты с показателями работы (Приложения №1,2) по заявленным номинациям направляются до 5 августа 2016 года в </w:t>
      </w:r>
      <w:proofErr w:type="gramStart"/>
      <w:r w:rsidRPr="00723353">
        <w:t>организационный</w:t>
      </w:r>
      <w:proofErr w:type="gramEnd"/>
      <w:r w:rsidRPr="00723353">
        <w:t xml:space="preserve"> отдел ЦС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3.5. Первичные профсоюзные организации, выходящие на ЦС ГМПР и преподаватели профсоюзного обучения ГМПР этих организаций, для участия в Конкурсе подают заявки в ЦС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3.6. Деятельность профсоюзных организаций и преподавателей профсоюзного обучения ГМПР оценивается конкурсной комиссией </w:t>
      </w:r>
      <w:proofErr w:type="spellStart"/>
      <w:r w:rsidRPr="00723353">
        <w:t>II</w:t>
      </w:r>
      <w:proofErr w:type="spellEnd"/>
      <w:r w:rsidRPr="00723353">
        <w:t xml:space="preserve"> тура на основании представленной информации о работе первичных профсоюзных организаций и преподавателей профсоюзного обучения ГМПР.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3.7. Конкурсная комиссия </w:t>
      </w:r>
      <w:proofErr w:type="gramStart"/>
      <w:r w:rsidRPr="00723353">
        <w:t>анализирует представленные материалы и вносит</w:t>
      </w:r>
      <w:proofErr w:type="gramEnd"/>
      <w:r w:rsidRPr="00723353">
        <w:t xml:space="preserve"> предложения по итогам конкурса о награждении победителей на заседание исполкома ЦС ГМПР до 1 октября 2016 года.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3.8. Победители Конкурса награждаются дипломами ЦС ГМПР, почетными грамотами ЦС ГМПР и денежными премиями по номинациям: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rPr>
          <w:b/>
          <w:bCs/>
        </w:rPr>
        <w:t xml:space="preserve">I номинация </w:t>
      </w:r>
      <w:r w:rsidRPr="00723353">
        <w:t xml:space="preserve">– «Лучшая первичная профсоюзная организация ГМПР по обучению кадров и актива» (для премирования профсоюзного актива):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- 1-е место – 20 000 (двадцать тысяч) рублей (два места);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- 2-е место – 15 000 (пятнадцать тысяч) рублей (два места);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- 3-е место – 10 000 (десять тысяч) рублей (два места). </w:t>
      </w:r>
    </w:p>
    <w:p w:rsidR="00C65686" w:rsidRPr="00723353" w:rsidRDefault="00C65686" w:rsidP="00C65686">
      <w:pPr>
        <w:pStyle w:val="Default"/>
        <w:ind w:firstLine="567"/>
        <w:jc w:val="both"/>
      </w:pPr>
    </w:p>
    <w:p w:rsidR="00C65686" w:rsidRPr="00723353" w:rsidRDefault="00C65686" w:rsidP="00C65686">
      <w:pPr>
        <w:pStyle w:val="Default"/>
        <w:ind w:firstLine="567"/>
        <w:jc w:val="both"/>
      </w:pPr>
      <w:proofErr w:type="spellStart"/>
      <w:r w:rsidRPr="00723353">
        <w:rPr>
          <w:b/>
          <w:bCs/>
        </w:rPr>
        <w:t>II</w:t>
      </w:r>
      <w:proofErr w:type="spellEnd"/>
      <w:r w:rsidRPr="00723353">
        <w:rPr>
          <w:b/>
          <w:bCs/>
        </w:rPr>
        <w:t xml:space="preserve"> номинация </w:t>
      </w:r>
      <w:r w:rsidRPr="00723353">
        <w:t xml:space="preserve">– «Лучший преподаватель профсоюзного обучения ГМПР 2015-2016 учебного года»: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- 1-е место – 15 000 (пятнадцать тысяч) рублей; </w:t>
      </w:r>
    </w:p>
    <w:p w:rsidR="00C65686" w:rsidRPr="00723353" w:rsidRDefault="00C65686" w:rsidP="00C65686">
      <w:pPr>
        <w:pStyle w:val="Default"/>
        <w:spacing w:after="36"/>
        <w:ind w:firstLine="567"/>
        <w:jc w:val="both"/>
      </w:pPr>
      <w:r w:rsidRPr="00723353">
        <w:t xml:space="preserve">- 2-е место – 10 000 (десять тысяч) рублей; </w:t>
      </w:r>
    </w:p>
    <w:p w:rsidR="00C65686" w:rsidRPr="00723353" w:rsidRDefault="00C65686" w:rsidP="00C65686">
      <w:pPr>
        <w:pStyle w:val="Default"/>
        <w:ind w:firstLine="567"/>
        <w:jc w:val="both"/>
      </w:pPr>
      <w:r w:rsidRPr="00723353">
        <w:t xml:space="preserve">- 3-е место – 5 000 (пять тысяч) рублей. 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  <w:r w:rsidRPr="00723353">
        <w:rPr>
          <w:b/>
          <w:spacing w:val="-4"/>
        </w:rPr>
        <w:t>ПОКАЗАТЕЛИ РАБОТЫ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ПО ОРГАНИЗАЦИИ ОБУЧЕНИЯ ПРОФСОЮЗНЫХ КАДРОВ И АКТИВА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  <w:r w:rsidRPr="00723353">
        <w:rPr>
          <w:spacing w:val="-4"/>
        </w:rPr>
        <w:t>(период с 1 сентября 2015г. по 31 мая 2016г.)</w:t>
      </w:r>
    </w:p>
    <w:p w:rsidR="00C65686" w:rsidRPr="00723353" w:rsidRDefault="00C65686" w:rsidP="00C65686">
      <w:pPr>
        <w:jc w:val="center"/>
        <w:rPr>
          <w:i/>
        </w:rPr>
      </w:pPr>
      <w:r w:rsidRPr="00723353">
        <w:rPr>
          <w:i/>
        </w:rPr>
        <w:t xml:space="preserve">_______________________________________________________     </w:t>
      </w:r>
    </w:p>
    <w:p w:rsidR="00C65686" w:rsidRPr="00723353" w:rsidRDefault="00C65686" w:rsidP="00C65686">
      <w:pPr>
        <w:jc w:val="center"/>
        <w:rPr>
          <w:i/>
        </w:rPr>
      </w:pPr>
      <w:r w:rsidRPr="00723353">
        <w:rPr>
          <w:i/>
        </w:rPr>
        <w:t>(наименование первичной профсоюзной организации)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tbl>
      <w:tblPr>
        <w:tblStyle w:val="ae"/>
        <w:tblW w:w="691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23"/>
        <w:gridCol w:w="784"/>
        <w:gridCol w:w="871"/>
        <w:gridCol w:w="1043"/>
        <w:gridCol w:w="863"/>
        <w:gridCol w:w="116"/>
        <w:gridCol w:w="979"/>
      </w:tblGrid>
      <w:tr w:rsidR="00C65686" w:rsidRPr="00723353" w:rsidTr="0041598A">
        <w:tc>
          <w:tcPr>
            <w:tcW w:w="566" w:type="dxa"/>
            <w:vMerge w:val="restart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Наименование</w:t>
            </w:r>
          </w:p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показателя</w:t>
            </w:r>
          </w:p>
        </w:tc>
        <w:tc>
          <w:tcPr>
            <w:tcW w:w="6876" w:type="dxa"/>
            <w:gridSpan w:val="6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Прошли обучение</w:t>
            </w:r>
          </w:p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  <w:vMerge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Всего обучено</w:t>
            </w:r>
          </w:p>
        </w:tc>
        <w:tc>
          <w:tcPr>
            <w:tcW w:w="5742" w:type="dxa"/>
            <w:gridSpan w:val="5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Обучение организовано</w:t>
            </w:r>
          </w:p>
        </w:tc>
      </w:tr>
      <w:tr w:rsidR="00C65686" w:rsidRPr="00723353" w:rsidTr="0041598A">
        <w:tc>
          <w:tcPr>
            <w:tcW w:w="566" w:type="dxa"/>
            <w:vMerge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ППО</w:t>
            </w:r>
          </w:p>
        </w:tc>
        <w:tc>
          <w:tcPr>
            <w:tcW w:w="1559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Территориаль-ным</w:t>
            </w:r>
            <w:proofErr w:type="spellEnd"/>
            <w:proofErr w:type="gramEnd"/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</w:p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органом</w:t>
            </w:r>
          </w:p>
        </w:tc>
        <w:tc>
          <w:tcPr>
            <w:tcW w:w="1453" w:type="dxa"/>
            <w:gridSpan w:val="2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ЦС ГМПР</w:t>
            </w:r>
          </w:p>
        </w:tc>
        <w:tc>
          <w:tcPr>
            <w:tcW w:w="1454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Иным учебным заведением, организацией (указать)</w:t>
            </w: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softHyphen/>
              <w:t>вичной профсоюзной организаций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Члены профкомов (кроме председате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softHyphen/>
              <w:t>ля)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Доверенные лица членов профсоюза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Председатели профсоюзных комитетов структурных подразделений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Профгру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softHyphen/>
              <w:t>порги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Члены всех комиссий профкома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Члены ревизионной комиссии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Специалисты аппа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рата 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Уполномоченные по охране труда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  <w:proofErr w:type="gramStart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профсоюзных</w:t>
            </w:r>
            <w:proofErr w:type="gramEnd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11.</w:t>
            </w:r>
          </w:p>
        </w:tc>
        <w:tc>
          <w:tcPr>
            <w:tcW w:w="2837" w:type="dxa"/>
          </w:tcPr>
          <w:p w:rsidR="00C65686" w:rsidRPr="00723353" w:rsidRDefault="00C65686" w:rsidP="004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Члены молодежного совета (комиссии)                                                     </w:t>
            </w:r>
          </w:p>
        </w:tc>
        <w:tc>
          <w:tcPr>
            <w:tcW w:w="113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10279" w:type="dxa"/>
            <w:gridSpan w:val="8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Всего обучено </w:t>
            </w:r>
            <w:proofErr w:type="gramStart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профсоюзных</w:t>
            </w:r>
            <w:proofErr w:type="gramEnd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 кадров и актива по всем программам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(% от общего количества)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обученных членов профсоюза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(% от общего количества)                    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школ профсоюзного актива 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В них обучено,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чел.                                                                              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вопросам обучения кадров ППО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Учебно-методического совета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Наличие планов работы по обучению профсоюзного актива и кадров </w:t>
            </w:r>
            <w:r w:rsidRPr="00723353">
              <w:rPr>
                <w:rFonts w:ascii="Times New Roman" w:hAnsi="Times New Roman" w:cs="Times New Roman"/>
                <w:bCs/>
                <w:i/>
                <w:spacing w:val="-3"/>
                <w:sz w:val="20"/>
                <w:szCs w:val="20"/>
              </w:rPr>
              <w:t>(представить за 2015-2016 учебный год)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профсоюзных преподавателей (тренеров),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Ф.И.О., должность, телефон)</w:t>
            </w:r>
            <w:proofErr w:type="gramEnd"/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Формы обучения членов профсоюза, организованных ППО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(% от общего количества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Школа профактива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членов профсоюза, обучающихся в специальных и высших учебных заведениях по направлениям профорганов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учреждения, Ф.И.О. обучающихся)</w:t>
            </w: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по проблемам профсоюзного образования на заседаниях выборных органов,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кол-во:</w:t>
            </w:r>
          </w:p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- наименование выборных органов;</w:t>
            </w:r>
          </w:p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- какие вопросы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(тема)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23.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Проведено научно-практических конференций:</w:t>
            </w:r>
          </w:p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- темы конференций;</w:t>
            </w:r>
          </w:p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>- категории участников, кол-во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материалов по проблемам профсоюзного образования   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номера изданий, авторы публикаций, представить)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подготовленных информационных, методических материалов для обучения профсоюзного актива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(представить)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Моральное и материальное стимулирование труда  преподавателей профсоюзного образования в течение года.                                                                                                                       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собственных финансовых средств, израсходованных на обучение кадров и актива </w:t>
            </w:r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65686" w:rsidRPr="00723353" w:rsidTr="0041598A">
        <w:tc>
          <w:tcPr>
            <w:tcW w:w="566" w:type="dxa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28.</w:t>
            </w:r>
          </w:p>
        </w:tc>
        <w:tc>
          <w:tcPr>
            <w:tcW w:w="8082" w:type="dxa"/>
            <w:gridSpan w:val="5"/>
          </w:tcPr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привлеченных средств на обучение, </w:t>
            </w:r>
            <w:r w:rsidRPr="00723353">
              <w:rPr>
                <w:rFonts w:ascii="Times New Roman" w:hAnsi="Times New Roman" w:cs="Times New Roman"/>
                <w:i/>
                <w:sz w:val="20"/>
                <w:szCs w:val="20"/>
              </w:rPr>
              <w:t>%, тыс. руб.,</w:t>
            </w:r>
          </w:p>
          <w:p w:rsidR="00C65686" w:rsidRPr="00723353" w:rsidRDefault="00C65686" w:rsidP="0041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35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выделенных в рамках социального партнерства </w:t>
            </w:r>
            <w:proofErr w:type="gramEnd"/>
          </w:p>
        </w:tc>
        <w:tc>
          <w:tcPr>
            <w:tcW w:w="1631" w:type="dxa"/>
            <w:gridSpan w:val="2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Default="00C65686" w:rsidP="00C65686">
      <w:pPr>
        <w:shd w:val="clear" w:color="auto" w:fill="FFFFFF"/>
        <w:tabs>
          <w:tab w:val="left" w:leader="underscore" w:pos="7301"/>
        </w:tabs>
        <w:jc w:val="both"/>
        <w:rPr>
          <w:spacing w:val="-4"/>
        </w:rPr>
      </w:pPr>
      <w:r w:rsidRPr="00723353">
        <w:rPr>
          <w:b/>
          <w:spacing w:val="-4"/>
        </w:rPr>
        <w:t>Председатель</w:t>
      </w:r>
      <w:r>
        <w:rPr>
          <w:b/>
          <w:spacing w:val="-4"/>
        </w:rPr>
        <w:t xml:space="preserve"> </w:t>
      </w:r>
      <w:r w:rsidRPr="00723353">
        <w:rPr>
          <w:b/>
          <w:spacing w:val="-4"/>
        </w:rPr>
        <w:t>профкома__________________  ___________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both"/>
        <w:rPr>
          <w:spacing w:val="-4"/>
        </w:rPr>
      </w:pPr>
      <w:r>
        <w:rPr>
          <w:spacing w:val="-4"/>
        </w:rPr>
        <w:t xml:space="preserve"> </w:t>
      </w:r>
      <w:r w:rsidRPr="00723353">
        <w:rPr>
          <w:spacing w:val="-4"/>
        </w:rPr>
        <w:t xml:space="preserve">                                                         </w:t>
      </w:r>
      <w:r>
        <w:rPr>
          <w:spacing w:val="-4"/>
        </w:rPr>
        <w:t xml:space="preserve">  </w:t>
      </w:r>
      <w:r w:rsidRPr="00723353">
        <w:rPr>
          <w:spacing w:val="-4"/>
        </w:rPr>
        <w:t>(Ф.И.О.</w:t>
      </w:r>
      <w:r w:rsidR="006623F1">
        <w:rPr>
          <w:spacing w:val="-4"/>
        </w:rPr>
        <w:t xml:space="preserve">)          </w:t>
      </w:r>
      <w:r>
        <w:rPr>
          <w:spacing w:val="-4"/>
        </w:rPr>
        <w:t xml:space="preserve"> </w:t>
      </w:r>
      <w:r w:rsidRPr="00723353">
        <w:rPr>
          <w:spacing w:val="-4"/>
        </w:rPr>
        <w:t>(подпись)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p w:rsidR="00C65686" w:rsidRPr="00723353" w:rsidRDefault="00C65686" w:rsidP="00C65686">
      <w:pPr>
        <w:sectPr w:rsidR="00C65686" w:rsidRPr="00723353" w:rsidSect="00723353">
          <w:pgSz w:w="8391" w:h="11907" w:code="11"/>
          <w:pgMar w:top="567" w:right="567" w:bottom="567" w:left="1134" w:header="709" w:footer="709" w:gutter="0"/>
          <w:cols w:space="708"/>
          <w:docGrid w:linePitch="360"/>
        </w:sectPr>
      </w:pPr>
    </w:p>
    <w:p w:rsidR="00C65686" w:rsidRPr="00723353" w:rsidRDefault="00C65686" w:rsidP="00C65686">
      <w:pPr>
        <w:ind w:left="2552" w:right="28"/>
        <w:jc w:val="right"/>
        <w:rPr>
          <w:sz w:val="20"/>
          <w:szCs w:val="20"/>
        </w:rPr>
      </w:pPr>
      <w:r w:rsidRPr="00723353">
        <w:rPr>
          <w:sz w:val="20"/>
          <w:szCs w:val="20"/>
        </w:rPr>
        <w:t>Приложение № 2</w:t>
      </w:r>
    </w:p>
    <w:p w:rsidR="00C65686" w:rsidRPr="00723353" w:rsidRDefault="00C65686" w:rsidP="00C65686">
      <w:pPr>
        <w:overflowPunct w:val="0"/>
        <w:autoSpaceDE w:val="0"/>
        <w:autoSpaceDN w:val="0"/>
        <w:adjustRightInd w:val="0"/>
        <w:ind w:left="2552" w:right="28"/>
        <w:jc w:val="right"/>
        <w:textAlignment w:val="baseline"/>
        <w:rPr>
          <w:sz w:val="20"/>
          <w:szCs w:val="20"/>
        </w:rPr>
      </w:pPr>
      <w:r w:rsidRPr="00723353">
        <w:rPr>
          <w:sz w:val="20"/>
          <w:szCs w:val="20"/>
        </w:rPr>
        <w:t>к положению о конкурсе «Активное обучение – активный профсоюз»</w:t>
      </w:r>
      <w:r w:rsidRPr="00723353">
        <w:rPr>
          <w:rFonts w:cs="Tahoma"/>
          <w:sz w:val="20"/>
          <w:szCs w:val="20"/>
        </w:rPr>
        <w:t xml:space="preserve">, утвержденного постановлением </w:t>
      </w:r>
      <w:r w:rsidRPr="00723353">
        <w:rPr>
          <w:sz w:val="20"/>
          <w:szCs w:val="20"/>
        </w:rPr>
        <w:t>исполкома ЦС ГМПР</w:t>
      </w:r>
    </w:p>
    <w:p w:rsidR="00C65686" w:rsidRPr="00723353" w:rsidRDefault="00C65686" w:rsidP="00C65686">
      <w:pPr>
        <w:overflowPunct w:val="0"/>
        <w:autoSpaceDE w:val="0"/>
        <w:autoSpaceDN w:val="0"/>
        <w:adjustRightInd w:val="0"/>
        <w:ind w:left="2552" w:right="28"/>
        <w:jc w:val="right"/>
        <w:textAlignment w:val="baseline"/>
        <w:rPr>
          <w:sz w:val="20"/>
          <w:szCs w:val="20"/>
        </w:rPr>
      </w:pPr>
      <w:r w:rsidRPr="00723353">
        <w:rPr>
          <w:sz w:val="20"/>
          <w:szCs w:val="20"/>
        </w:rPr>
        <w:t>№ 18 -11  от 30 марта 2016 г.</w:t>
      </w:r>
    </w:p>
    <w:p w:rsidR="00C65686" w:rsidRPr="00723353" w:rsidRDefault="00C65686" w:rsidP="00C65686">
      <w:pPr>
        <w:rPr>
          <w:b/>
        </w:r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АНКЕТА-ЗАЯВКА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на участие в конкурсе в номинации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 xml:space="preserve">«Лучший преподаватель профсоюзного обучения ГМПР» 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</w:p>
    <w:tbl>
      <w:tblPr>
        <w:tblStyle w:val="11"/>
        <w:tblW w:w="7144" w:type="dxa"/>
        <w:jc w:val="center"/>
        <w:tblLook w:val="04A0" w:firstRow="1" w:lastRow="0" w:firstColumn="1" w:lastColumn="0" w:noHBand="0" w:noVBand="1"/>
      </w:tblPr>
      <w:tblGrid>
        <w:gridCol w:w="724"/>
        <w:gridCol w:w="3654"/>
        <w:gridCol w:w="2766"/>
      </w:tblGrid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</w:rPr>
              <w:t xml:space="preserve">№ </w:t>
            </w:r>
            <w:proofErr w:type="gramStart"/>
            <w:r w:rsidRPr="00723353">
              <w:rPr>
                <w:rFonts w:ascii="Times New Roman" w:hAnsi="Times New Roman" w:cs="Times New Roman"/>
                <w:b/>
                <w:spacing w:val="-4"/>
              </w:rPr>
              <w:t>п</w:t>
            </w:r>
            <w:proofErr w:type="gramEnd"/>
            <w:r w:rsidRPr="00723353">
              <w:rPr>
                <w:rFonts w:ascii="Times New Roman" w:hAnsi="Times New Roman" w:cs="Times New Roman"/>
                <w:b/>
                <w:spacing w:val="-4"/>
              </w:rPr>
              <w:t>/п</w:t>
            </w: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23353">
              <w:rPr>
                <w:rFonts w:ascii="Times New Roman" w:hAnsi="Times New Roman" w:cs="Times New Roman"/>
                <w:b/>
                <w:spacing w:val="-4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>Фамилия, имя, отчество преподавателя профсоюзного обучения ГМПР</w:t>
            </w: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>Дата рождения</w:t>
            </w:r>
          </w:p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>Образование и специальность</w:t>
            </w:r>
          </w:p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>Стаж производственный /профсоюзный /преподавательский</w:t>
            </w: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>Должность и место работы</w:t>
            </w:r>
          </w:p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5686" w:rsidRPr="00723353" w:rsidTr="0041598A">
        <w:trPr>
          <w:jc w:val="center"/>
        </w:trPr>
        <w:tc>
          <w:tcPr>
            <w:tcW w:w="817" w:type="dxa"/>
            <w:vAlign w:val="center"/>
          </w:tcPr>
          <w:p w:rsidR="00C65686" w:rsidRPr="00723353" w:rsidRDefault="00C65686" w:rsidP="00C65686">
            <w:pPr>
              <w:numPr>
                <w:ilvl w:val="0"/>
                <w:numId w:val="22"/>
              </w:numPr>
              <w:tabs>
                <w:tab w:val="left" w:leader="underscore" w:pos="7301"/>
              </w:tabs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394" w:type="dxa"/>
            <w:vAlign w:val="center"/>
          </w:tcPr>
          <w:p w:rsidR="00C65686" w:rsidRPr="00723353" w:rsidRDefault="00C65686" w:rsidP="004159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353">
              <w:rPr>
                <w:rFonts w:ascii="Times New Roman" w:hAnsi="Times New Roman" w:cs="Times New Roman"/>
              </w:rPr>
              <w:t xml:space="preserve">Контактные данные преподавателя: </w:t>
            </w:r>
            <w:r w:rsidRPr="00723353">
              <w:rPr>
                <w:rFonts w:ascii="Times New Roman" w:hAnsi="Times New Roman" w:cs="Times New Roman"/>
                <w:i/>
              </w:rPr>
              <w:t xml:space="preserve">телефоны (рабочий/сотовый), </w:t>
            </w:r>
            <w:r w:rsidRPr="0072335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23353">
              <w:rPr>
                <w:rFonts w:ascii="Times New Roman" w:hAnsi="Times New Roman" w:cs="Times New Roman"/>
                <w:i/>
              </w:rPr>
              <w:t>-</w:t>
            </w:r>
            <w:r w:rsidRPr="00723353"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:rsidR="00C65686" w:rsidRPr="00723353" w:rsidRDefault="00C65686" w:rsidP="0041598A">
            <w:pPr>
              <w:tabs>
                <w:tab w:val="left" w:leader="underscore" w:pos="7301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C65686" w:rsidRPr="00723353" w:rsidRDefault="00C65686" w:rsidP="00C65686">
      <w:pPr>
        <w:rPr>
          <w:b/>
        </w:rPr>
      </w:pPr>
    </w:p>
    <w:p w:rsidR="00C65686" w:rsidRPr="00723353" w:rsidRDefault="00C65686" w:rsidP="00C65686">
      <w:pPr>
        <w:rPr>
          <w:b/>
        </w:rPr>
      </w:pPr>
    </w:p>
    <w:p w:rsidR="00C65686" w:rsidRPr="00723353" w:rsidRDefault="00C65686" w:rsidP="00C65686">
      <w:pPr>
        <w:rPr>
          <w:b/>
        </w:rPr>
      </w:pPr>
      <w:r w:rsidRPr="00723353">
        <w:rPr>
          <w:b/>
        </w:rPr>
        <w:t xml:space="preserve">Председатель </w:t>
      </w:r>
      <w:proofErr w:type="gramStart"/>
      <w:r w:rsidRPr="00723353">
        <w:rPr>
          <w:b/>
        </w:rPr>
        <w:t>первичной</w:t>
      </w:r>
      <w:proofErr w:type="gramEnd"/>
      <w:r w:rsidRPr="00723353">
        <w:rPr>
          <w:b/>
        </w:rPr>
        <w:t xml:space="preserve"> (или) территориальной </w:t>
      </w:r>
    </w:p>
    <w:p w:rsidR="00C65686" w:rsidRPr="00723353" w:rsidRDefault="00C65686" w:rsidP="00C65686">
      <w:r w:rsidRPr="00723353">
        <w:rPr>
          <w:b/>
        </w:rPr>
        <w:t>профсоюзной организации____________________</w:t>
      </w:r>
      <w:r>
        <w:t xml:space="preserve"> 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rPr>
          <w:b/>
          <w:spacing w:val="-4"/>
        </w:rPr>
        <w:sectPr w:rsidR="00C65686" w:rsidRPr="00723353" w:rsidSect="00723353">
          <w:pgSz w:w="8391" w:h="11907" w:code="11"/>
          <w:pgMar w:top="1134" w:right="850" w:bottom="1134" w:left="1701" w:header="708" w:footer="708" w:gutter="0"/>
          <w:cols w:space="708"/>
          <w:docGrid w:linePitch="360"/>
        </w:sectPr>
      </w:pP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ПОКАЗАТЕЛИ РАБОТЫ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ПРЕПОДАВАТЕЛЯ ПРОФСОЮЗНОГО ОБУЧЕНИЯ ГМПР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  <w:r w:rsidRPr="00723353">
        <w:rPr>
          <w:spacing w:val="-4"/>
        </w:rPr>
        <w:t>(период с 1 сентября 2015г. по 31 мая 2016г.)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b/>
          <w:spacing w:val="-4"/>
        </w:rPr>
      </w:pPr>
      <w:r w:rsidRPr="00723353">
        <w:rPr>
          <w:b/>
          <w:spacing w:val="-4"/>
        </w:rPr>
        <w:t>___________________________________________________________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i/>
          <w:spacing w:val="-4"/>
        </w:rPr>
      </w:pPr>
      <w:r w:rsidRPr="00723353">
        <w:rPr>
          <w:i/>
          <w:spacing w:val="-4"/>
        </w:rPr>
        <w:t>(фамилия, имя, отчество преподавателя)</w:t>
      </w:r>
    </w:p>
    <w:p w:rsidR="00C65686" w:rsidRPr="00723353" w:rsidRDefault="00C65686" w:rsidP="00C65686">
      <w:pPr>
        <w:shd w:val="clear" w:color="auto" w:fill="FFFFFF"/>
        <w:tabs>
          <w:tab w:val="left" w:leader="underscore" w:pos="7301"/>
        </w:tabs>
        <w:jc w:val="center"/>
        <w:rPr>
          <w:spacing w:val="-4"/>
        </w:rPr>
      </w:pPr>
    </w:p>
    <w:tbl>
      <w:tblPr>
        <w:tblW w:w="69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"/>
        <w:gridCol w:w="3551"/>
        <w:gridCol w:w="2755"/>
      </w:tblGrid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ind w:left="34"/>
              <w:jc w:val="center"/>
              <w:rPr>
                <w:b/>
              </w:rPr>
            </w:pPr>
            <w:r w:rsidRPr="00723353">
              <w:rPr>
                <w:b/>
              </w:rPr>
              <w:t xml:space="preserve">№ </w:t>
            </w:r>
            <w:proofErr w:type="gramStart"/>
            <w:r w:rsidRPr="00723353">
              <w:rPr>
                <w:b/>
              </w:rPr>
              <w:t>п</w:t>
            </w:r>
            <w:proofErr w:type="gramEnd"/>
            <w:r w:rsidRPr="00723353">
              <w:rPr>
                <w:b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center"/>
              <w:rPr>
                <w:b/>
              </w:rPr>
            </w:pPr>
            <w:r w:rsidRPr="00723353">
              <w:rPr>
                <w:b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center"/>
              <w:rPr>
                <w:b/>
              </w:rPr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hd w:val="clear" w:color="auto" w:fill="FFFFFF"/>
              <w:rPr>
                <w:bCs/>
                <w:spacing w:val="-3"/>
              </w:rPr>
            </w:pPr>
            <w:r w:rsidRPr="00723353">
              <w:rPr>
                <w:bCs/>
                <w:spacing w:val="-3"/>
              </w:rPr>
              <w:t xml:space="preserve">Всего </w:t>
            </w:r>
            <w:r w:rsidRPr="00723353">
              <w:t>проведено</w:t>
            </w:r>
            <w:r w:rsidRPr="00723353">
              <w:rPr>
                <w:bCs/>
                <w:spacing w:val="-3"/>
              </w:rPr>
              <w:t xml:space="preserve"> семинаров, </w:t>
            </w:r>
            <w:r w:rsidRPr="00723353">
              <w:rPr>
                <w:bCs/>
                <w:i/>
                <w:spacing w:val="-3"/>
              </w:rPr>
              <w:t>кол-во</w:t>
            </w:r>
            <w:r w:rsidRPr="00723353">
              <w:rPr>
                <w:bCs/>
                <w:spacing w:val="-3"/>
              </w:rPr>
              <w:t>, в том числе:</w:t>
            </w:r>
          </w:p>
          <w:p w:rsidR="00C65686" w:rsidRPr="00723353" w:rsidRDefault="00C65686" w:rsidP="0041598A">
            <w:pPr>
              <w:shd w:val="clear" w:color="auto" w:fill="FFFFFF"/>
              <w:rPr>
                <w:bCs/>
                <w:spacing w:val="-3"/>
              </w:rPr>
            </w:pPr>
            <w:r w:rsidRPr="00723353">
              <w:rPr>
                <w:bCs/>
                <w:spacing w:val="-3"/>
              </w:rPr>
              <w:t>- для профактива ППО;</w:t>
            </w:r>
          </w:p>
          <w:p w:rsidR="00C65686" w:rsidRPr="00723353" w:rsidRDefault="00C65686" w:rsidP="0041598A">
            <w:pPr>
              <w:shd w:val="clear" w:color="auto" w:fill="FFFFFF"/>
              <w:rPr>
                <w:bCs/>
                <w:spacing w:val="-3"/>
              </w:rPr>
            </w:pPr>
            <w:r w:rsidRPr="00723353">
              <w:rPr>
                <w:bCs/>
                <w:spacing w:val="-3"/>
              </w:rPr>
              <w:t>- для профактива ППО ГМПР;</w:t>
            </w:r>
          </w:p>
          <w:p w:rsidR="00C65686" w:rsidRPr="00723353" w:rsidRDefault="00C65686" w:rsidP="0041598A">
            <w:pPr>
              <w:shd w:val="clear" w:color="auto" w:fill="FFFFFF"/>
              <w:rPr>
                <w:bCs/>
                <w:i/>
                <w:spacing w:val="-3"/>
              </w:rPr>
            </w:pPr>
            <w:r w:rsidRPr="00723353">
              <w:rPr>
                <w:bCs/>
                <w:spacing w:val="-3"/>
              </w:rPr>
              <w:t>- по приглашению иных профсоюзных организаций (</w:t>
            </w:r>
            <w:r w:rsidRPr="00723353">
              <w:rPr>
                <w:bCs/>
                <w:i/>
                <w:spacing w:val="-3"/>
              </w:rPr>
              <w:t>перечислить)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rPr>
                <w:i/>
              </w:rPr>
            </w:pPr>
            <w:r w:rsidRPr="00723353">
              <w:t xml:space="preserve">Всего учебных часов, </w:t>
            </w:r>
            <w:r w:rsidRPr="00723353">
              <w:rPr>
                <w:i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</w:pPr>
            <w:r w:rsidRPr="00723353">
              <w:t xml:space="preserve">Категории </w:t>
            </w:r>
            <w:proofErr w:type="gramStart"/>
            <w:r w:rsidRPr="00723353">
              <w:t>обучаемых</w:t>
            </w:r>
            <w:proofErr w:type="gramEnd"/>
            <w:r w:rsidRPr="00723353">
              <w:t xml:space="preserve">, </w:t>
            </w:r>
          </w:p>
          <w:p w:rsidR="00C65686" w:rsidRPr="00723353" w:rsidRDefault="00C65686" w:rsidP="0041598A">
            <w:pPr>
              <w:snapToGrid w:val="0"/>
            </w:pPr>
            <w:r w:rsidRPr="00723353">
              <w:t xml:space="preserve">в </w:t>
            </w:r>
            <w:proofErr w:type="spellStart"/>
            <w:r w:rsidRPr="00723353">
              <w:t>т.ч</w:t>
            </w:r>
            <w:proofErr w:type="spellEnd"/>
            <w:r w:rsidRPr="00723353">
              <w:t xml:space="preserve">. в </w:t>
            </w:r>
            <w:proofErr w:type="spellStart"/>
            <w:r w:rsidRPr="00723353">
              <w:t>ШПА</w:t>
            </w:r>
            <w:proofErr w:type="spellEnd"/>
            <w:r w:rsidRPr="00723353">
              <w:t xml:space="preserve"> </w:t>
            </w:r>
            <w:r w:rsidRPr="00723353">
              <w:rPr>
                <w:i/>
              </w:rPr>
              <w:t>(перечислить)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</w:pPr>
            <w:r w:rsidRPr="00723353">
              <w:t xml:space="preserve">Модули (темы), используемые преподавателем в обучении профактива </w:t>
            </w:r>
            <w:r w:rsidRPr="00723353">
              <w:rPr>
                <w:i/>
              </w:rPr>
              <w:t>(всего/перечислить)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</w:pPr>
            <w:r w:rsidRPr="00723353">
              <w:t xml:space="preserve">Наименование  разработанных  учебных материалов, методических пособий, авторских программ и  других наглядных материалов, используемых для проведения семинаров </w:t>
            </w:r>
            <w:r w:rsidRPr="00723353">
              <w:rPr>
                <w:i/>
              </w:rPr>
              <w:t>(представить)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rPr>
                <w:i/>
              </w:rPr>
            </w:pPr>
            <w:r w:rsidRPr="00723353">
              <w:t xml:space="preserve">Иные материалы, разработанные для профсоюзной преподавательской деятельности </w:t>
            </w:r>
            <w:r w:rsidRPr="00723353">
              <w:rPr>
                <w:i/>
              </w:rPr>
              <w:t xml:space="preserve">(презентации, фото/видео материалы – </w:t>
            </w:r>
            <w:proofErr w:type="gramStart"/>
            <w:r w:rsidRPr="00723353">
              <w:rPr>
                <w:i/>
              </w:rPr>
              <w:t>перечислить и представить</w:t>
            </w:r>
            <w:proofErr w:type="gramEnd"/>
            <w:r w:rsidRPr="00723353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r w:rsidRPr="00723353">
              <w:t xml:space="preserve">Темы опубликованных материалов по проблемам профсоюзного образования    </w:t>
            </w:r>
            <w:r w:rsidRPr="00723353">
              <w:rPr>
                <w:i/>
              </w:rPr>
              <w:t>(кол-во, наименование и номера изданий, авторы публикаций, представить публикации)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shd w:val="clear" w:color="auto" w:fill="FFFFFF"/>
              <w:rPr>
                <w:bCs/>
                <w:spacing w:val="-3"/>
              </w:rPr>
            </w:pPr>
            <w:r w:rsidRPr="00723353">
              <w:rPr>
                <w:bCs/>
                <w:spacing w:val="-3"/>
              </w:rPr>
              <w:t xml:space="preserve">Наличие планов работы по обучению профсоюзного актива и кадров </w:t>
            </w:r>
            <w:r w:rsidRPr="00723353">
              <w:rPr>
                <w:bCs/>
                <w:i/>
                <w:spacing w:val="-3"/>
              </w:rPr>
              <w:t>(представить за 2015-2016 учебный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rPr>
                <w:i/>
              </w:rPr>
            </w:pPr>
            <w:r w:rsidRPr="00723353">
              <w:t xml:space="preserve">Повышение квалификации преподавателя ГМПР по линии ЦС ГМПР </w:t>
            </w:r>
            <w:r w:rsidRPr="00723353">
              <w:rPr>
                <w:i/>
              </w:rPr>
              <w:t>(</w:t>
            </w:r>
            <w:proofErr w:type="gramStart"/>
            <w:r w:rsidRPr="00723353">
              <w:rPr>
                <w:i/>
              </w:rPr>
              <w:t>за</w:t>
            </w:r>
            <w:proofErr w:type="gramEnd"/>
            <w:r w:rsidRPr="00723353">
              <w:rPr>
                <w:i/>
              </w:rPr>
              <w:t xml:space="preserve"> последние 3 года)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  <w:tr w:rsidR="00C65686" w:rsidRPr="00723353" w:rsidTr="004159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C65686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686" w:rsidRPr="00723353" w:rsidRDefault="00C65686" w:rsidP="0041598A">
            <w:pPr>
              <w:rPr>
                <w:i/>
              </w:rPr>
            </w:pPr>
            <w:r w:rsidRPr="00723353">
              <w:t xml:space="preserve">Самообразование преподавателя ГМПР </w:t>
            </w:r>
            <w:r w:rsidRPr="00723353">
              <w:rPr>
                <w:i/>
              </w:rPr>
              <w:t xml:space="preserve">(семинары, тренинги, иные учебные заведения </w:t>
            </w:r>
            <w:proofErr w:type="gramStart"/>
            <w:r w:rsidRPr="00723353">
              <w:rPr>
                <w:i/>
              </w:rPr>
              <w:t>за</w:t>
            </w:r>
            <w:proofErr w:type="gramEnd"/>
            <w:r w:rsidRPr="00723353">
              <w:rPr>
                <w:i/>
              </w:rPr>
              <w:t xml:space="preserve"> последние 3 года, дата, тема)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86" w:rsidRPr="00723353" w:rsidRDefault="00C65686" w:rsidP="0041598A">
            <w:pPr>
              <w:snapToGrid w:val="0"/>
              <w:jc w:val="both"/>
            </w:pPr>
          </w:p>
        </w:tc>
      </w:tr>
    </w:tbl>
    <w:p w:rsidR="00C65686" w:rsidRPr="00723353" w:rsidRDefault="00C65686" w:rsidP="00C65686">
      <w:pPr>
        <w:rPr>
          <w:b/>
        </w:rPr>
      </w:pPr>
    </w:p>
    <w:p w:rsidR="00C65686" w:rsidRPr="006623F1" w:rsidRDefault="00C65686" w:rsidP="00C65686">
      <w:pPr>
        <w:rPr>
          <w:b/>
        </w:rPr>
      </w:pPr>
      <w:r w:rsidRPr="006623F1">
        <w:rPr>
          <w:b/>
        </w:rPr>
        <w:t xml:space="preserve">Председатель </w:t>
      </w:r>
      <w:proofErr w:type="gramStart"/>
      <w:r w:rsidRPr="006623F1">
        <w:rPr>
          <w:b/>
        </w:rPr>
        <w:t>первичной</w:t>
      </w:r>
      <w:proofErr w:type="gramEnd"/>
      <w:r w:rsidRPr="006623F1">
        <w:rPr>
          <w:b/>
        </w:rPr>
        <w:t xml:space="preserve"> (или) территориальной </w:t>
      </w:r>
    </w:p>
    <w:p w:rsidR="005C1266" w:rsidRPr="006623F1" w:rsidRDefault="00C65686" w:rsidP="00C65686">
      <w:pPr>
        <w:shd w:val="clear" w:color="auto" w:fill="FFFFFF"/>
        <w:tabs>
          <w:tab w:val="left" w:pos="5501"/>
        </w:tabs>
        <w:spacing w:line="317" w:lineRule="exact"/>
        <w:rPr>
          <w:b/>
          <w:color w:val="000000"/>
          <w:spacing w:val="-2"/>
          <w:w w:val="101"/>
        </w:rPr>
      </w:pPr>
      <w:r w:rsidRPr="006623F1">
        <w:rPr>
          <w:b/>
        </w:rPr>
        <w:t>профсоюзной организации________________</w:t>
      </w:r>
    </w:p>
    <w:p w:rsidR="005C1266" w:rsidRPr="006623F1" w:rsidRDefault="005C1266" w:rsidP="005C1266">
      <w:pPr>
        <w:shd w:val="clear" w:color="auto" w:fill="FFFFFF"/>
        <w:tabs>
          <w:tab w:val="left" w:pos="5501"/>
        </w:tabs>
        <w:spacing w:line="317" w:lineRule="exact"/>
        <w:rPr>
          <w:b/>
          <w:color w:val="000000"/>
          <w:spacing w:val="-2"/>
          <w:w w:val="101"/>
        </w:rPr>
      </w:pPr>
    </w:p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5C1266" w:rsidRDefault="005C1266" w:rsidP="005C1266"/>
    <w:p w:rsidR="00D57342" w:rsidRPr="006D14E9" w:rsidRDefault="00D57342" w:rsidP="00D57342">
      <w:pPr>
        <w:pStyle w:val="1"/>
        <w:ind w:firstLine="0"/>
        <w:jc w:val="center"/>
        <w:rPr>
          <w:caps/>
        </w:rPr>
      </w:pPr>
      <w:r w:rsidRPr="006D14E9">
        <w:rPr>
          <w:caps/>
        </w:rPr>
        <w:t>ГОРНО-МЕТАЛЛУРГИЧЕСКИЙ ПРОФСОЮЗ РОССИИ</w:t>
      </w:r>
    </w:p>
    <w:p w:rsidR="00D57342" w:rsidRPr="006D14E9" w:rsidRDefault="00D57342" w:rsidP="00D57342">
      <w:pPr>
        <w:jc w:val="center"/>
        <w:rPr>
          <w:b/>
          <w:bCs/>
          <w:caps/>
        </w:rPr>
      </w:pPr>
      <w:r w:rsidRPr="006D14E9">
        <w:rPr>
          <w:b/>
          <w:bCs/>
          <w:caps/>
        </w:rPr>
        <w:t>Республиканский комитет Башкортостана</w:t>
      </w:r>
    </w:p>
    <w:p w:rsidR="00D57342" w:rsidRPr="006D14E9" w:rsidRDefault="00D57342" w:rsidP="00D57342">
      <w:pPr>
        <w:jc w:val="center"/>
        <w:rPr>
          <w:b/>
          <w:bCs/>
        </w:rPr>
      </w:pPr>
    </w:p>
    <w:p w:rsidR="00D57342" w:rsidRPr="006D14E9" w:rsidRDefault="00D57342" w:rsidP="00D57342">
      <w:pPr>
        <w:pStyle w:val="1"/>
        <w:keepNext w:val="0"/>
        <w:ind w:firstLine="0"/>
        <w:jc w:val="center"/>
      </w:pPr>
      <w:r w:rsidRPr="006D14E9">
        <w:t>ПРЕЗИДИУМ</w:t>
      </w:r>
    </w:p>
    <w:p w:rsidR="00D57342" w:rsidRPr="006D14E9" w:rsidRDefault="00D57342" w:rsidP="00D57342">
      <w:pPr>
        <w:jc w:val="center"/>
        <w:rPr>
          <w:b/>
        </w:rPr>
      </w:pPr>
      <w:r w:rsidRPr="006D14E9">
        <w:rPr>
          <w:b/>
        </w:rPr>
        <w:t>ПОСТАНОВЛЕНИЕ</w:t>
      </w:r>
    </w:p>
    <w:p w:rsidR="00D57342" w:rsidRPr="006D14E9" w:rsidRDefault="00D57342" w:rsidP="00D57342">
      <w:pPr>
        <w:jc w:val="center"/>
        <w:rPr>
          <w:color w:val="0070C0"/>
        </w:rPr>
      </w:pPr>
    </w:p>
    <w:p w:rsidR="00D57342" w:rsidRPr="006D14E9" w:rsidRDefault="00D57342" w:rsidP="00D57342">
      <w:pPr>
        <w:shd w:val="clear" w:color="auto" w:fill="FFFFFF"/>
        <w:jc w:val="center"/>
      </w:pPr>
      <w:r w:rsidRPr="006D14E9">
        <w:t xml:space="preserve">20 апреля  </w:t>
      </w:r>
      <w:r w:rsidRPr="006D14E9">
        <w:rPr>
          <w:i/>
        </w:rPr>
        <w:t xml:space="preserve"> </w:t>
      </w:r>
      <w:r w:rsidRPr="006D14E9">
        <w:t xml:space="preserve">2016 г.                    № 33- </w:t>
      </w:r>
      <w:r>
        <w:t>4</w:t>
      </w:r>
      <w:r w:rsidRPr="006D14E9">
        <w:t xml:space="preserve">               г.Белорецк</w:t>
      </w:r>
    </w:p>
    <w:p w:rsidR="00D57342" w:rsidRPr="006D14E9" w:rsidRDefault="00D57342" w:rsidP="00D57342">
      <w:pPr>
        <w:pStyle w:val="a5"/>
        <w:tabs>
          <w:tab w:val="num" w:pos="900"/>
        </w:tabs>
        <w:ind w:firstLine="600"/>
        <w:jc w:val="both"/>
        <w:rPr>
          <w:sz w:val="24"/>
        </w:rPr>
      </w:pPr>
    </w:p>
    <w:p w:rsidR="00D57342" w:rsidRPr="006D14E9" w:rsidRDefault="00D57342" w:rsidP="00D57342">
      <w:pPr>
        <w:pStyle w:val="a5"/>
        <w:ind w:firstLine="0"/>
        <w:jc w:val="both"/>
        <w:rPr>
          <w:b/>
          <w:sz w:val="24"/>
          <w:u w:val="single"/>
        </w:rPr>
      </w:pPr>
      <w:r w:rsidRPr="006D14E9">
        <w:rPr>
          <w:b/>
          <w:sz w:val="24"/>
          <w:u w:val="single"/>
        </w:rPr>
        <w:t>Об участии 1 Мая 2016г. в  Дне коллективных действий профсоюзов</w:t>
      </w:r>
    </w:p>
    <w:p w:rsidR="00D57342" w:rsidRPr="006D14E9" w:rsidRDefault="00D57342" w:rsidP="00D57342">
      <w:pPr>
        <w:shd w:val="clear" w:color="auto" w:fill="FFFFFF"/>
        <w:ind w:right="14" w:firstLine="312"/>
        <w:jc w:val="both"/>
        <w:rPr>
          <w:color w:val="000000"/>
          <w:spacing w:val="5"/>
        </w:rPr>
      </w:pPr>
    </w:p>
    <w:p w:rsidR="00D57342" w:rsidRPr="006D14E9" w:rsidRDefault="00D57342" w:rsidP="00D57342">
      <w:pPr>
        <w:shd w:val="clear" w:color="auto" w:fill="FFFFFF"/>
        <w:ind w:right="14" w:firstLine="312"/>
        <w:jc w:val="both"/>
      </w:pPr>
      <w:r w:rsidRPr="006D14E9">
        <w:rPr>
          <w:color w:val="000000"/>
          <w:spacing w:val="5"/>
        </w:rPr>
        <w:t xml:space="preserve">Исполком Федерации независимых профсоюзов России  принял решение о </w:t>
      </w:r>
      <w:r w:rsidRPr="006D14E9">
        <w:rPr>
          <w:color w:val="000000"/>
          <w:spacing w:val="-1"/>
        </w:rPr>
        <w:t>проведении первомайских акций профсоюзов в 2016 году под лозунгом «Нет – росту налогов и цен! Да – росту зарплат и пенсий!</w:t>
      </w:r>
      <w:r w:rsidRPr="006D14E9">
        <w:rPr>
          <w:color w:val="000000"/>
        </w:rPr>
        <w:t>».</w:t>
      </w:r>
    </w:p>
    <w:p w:rsidR="00D57342" w:rsidRPr="006D14E9" w:rsidRDefault="00D57342" w:rsidP="00D57342">
      <w:pPr>
        <w:shd w:val="clear" w:color="auto" w:fill="FFFFFF"/>
        <w:ind w:left="10" w:firstLine="331"/>
        <w:jc w:val="both"/>
        <w:rPr>
          <w:color w:val="000000"/>
          <w:spacing w:val="-1"/>
        </w:rPr>
      </w:pPr>
      <w:r w:rsidRPr="006D14E9">
        <w:rPr>
          <w:color w:val="000000"/>
          <w:spacing w:val="2"/>
        </w:rPr>
        <w:t>1 Мая, в День международной солидарности трудящихся, горняки и металлурги должны публично заявить о своих проблемах</w:t>
      </w:r>
      <w:r w:rsidRPr="006D14E9">
        <w:rPr>
          <w:color w:val="000000"/>
          <w:spacing w:val="1"/>
        </w:rPr>
        <w:t xml:space="preserve">. Только коллективными действиями в рамках первомайских </w:t>
      </w:r>
      <w:r w:rsidRPr="006D14E9">
        <w:rPr>
          <w:color w:val="000000"/>
          <w:spacing w:val="3"/>
        </w:rPr>
        <w:t xml:space="preserve">мероприятий трудящиеся и профсоюзные органы могут привлечь внимание органов государственной власти и </w:t>
      </w:r>
      <w:r w:rsidRPr="006D14E9">
        <w:rPr>
          <w:color w:val="000000"/>
          <w:spacing w:val="9"/>
        </w:rPr>
        <w:t xml:space="preserve">работодателей к необходимости принятия мер по сохранению социальной </w:t>
      </w:r>
      <w:r w:rsidRPr="006D14E9">
        <w:rPr>
          <w:color w:val="000000"/>
        </w:rPr>
        <w:t xml:space="preserve">стабильности в обществе, продемонстрировать сплоченность и готовность работников </w:t>
      </w:r>
      <w:r w:rsidRPr="006D14E9">
        <w:rPr>
          <w:color w:val="000000"/>
          <w:spacing w:val="1"/>
        </w:rPr>
        <w:t xml:space="preserve">отстаивать свои права на труд, достойную заработную плату и надежные социальные </w:t>
      </w:r>
      <w:r w:rsidRPr="006D14E9">
        <w:rPr>
          <w:color w:val="000000"/>
          <w:spacing w:val="-1"/>
        </w:rPr>
        <w:t>гарантии.</w:t>
      </w:r>
    </w:p>
    <w:p w:rsidR="00D57342" w:rsidRPr="006D14E9" w:rsidRDefault="00D57342" w:rsidP="00D57342">
      <w:pPr>
        <w:shd w:val="clear" w:color="auto" w:fill="FFFFFF"/>
        <w:ind w:left="10" w:firstLine="331"/>
        <w:jc w:val="both"/>
      </w:pPr>
      <w:r w:rsidRPr="006D14E9">
        <w:rPr>
          <w:color w:val="000000"/>
          <w:spacing w:val="-1"/>
        </w:rPr>
        <w:t>Поддерживая решение Исполкома ФНПР, Исполкома ЦС ГМПР и Президиума ФПРБ</w:t>
      </w:r>
    </w:p>
    <w:p w:rsidR="00D57342" w:rsidRPr="006D14E9" w:rsidRDefault="00D57342" w:rsidP="00D57342">
      <w:pPr>
        <w:ind w:firstLine="600"/>
        <w:jc w:val="both"/>
      </w:pPr>
    </w:p>
    <w:p w:rsidR="00D57342" w:rsidRPr="006D14E9" w:rsidRDefault="00D57342" w:rsidP="00D57342">
      <w:pPr>
        <w:ind w:firstLine="600"/>
        <w:jc w:val="both"/>
        <w:rPr>
          <w:b/>
          <w:bCs/>
        </w:rPr>
      </w:pPr>
      <w:r w:rsidRPr="006D14E9">
        <w:rPr>
          <w:b/>
          <w:bCs/>
        </w:rPr>
        <w:t>Президиум Республиканского комитета  профсоюза ПОСТАНОВЛЯЕТ:</w:t>
      </w:r>
    </w:p>
    <w:p w:rsidR="00D57342" w:rsidRPr="006D14E9" w:rsidRDefault="00D57342" w:rsidP="00D57342">
      <w:pPr>
        <w:pStyle w:val="a7"/>
        <w:numPr>
          <w:ilvl w:val="0"/>
          <w:numId w:val="24"/>
        </w:numPr>
        <w:spacing w:after="0" w:line="240" w:lineRule="auto"/>
        <w:ind w:left="96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4E9">
        <w:rPr>
          <w:rFonts w:ascii="Times New Roman" w:hAnsi="Times New Roman" w:cs="Times New Roman"/>
          <w:sz w:val="24"/>
          <w:szCs w:val="24"/>
        </w:rPr>
        <w:t>Членам первичных профсоюзных организаций Республиканской организации Башкортостана горно-металлургического профсоюза России принять участие в Республиканском митинге 1 Мая 2016 года на  площади перед Государственным академическим русским драматическим театром Республики Башкортостан (г.Уфа, пр.</w:t>
      </w:r>
      <w:proofErr w:type="gramEnd"/>
      <w:r w:rsidRPr="006D1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4E9">
        <w:rPr>
          <w:rFonts w:ascii="Times New Roman" w:hAnsi="Times New Roman" w:cs="Times New Roman"/>
          <w:sz w:val="24"/>
          <w:szCs w:val="24"/>
        </w:rPr>
        <w:t xml:space="preserve">Октября, 79).  </w:t>
      </w:r>
      <w:proofErr w:type="gramEnd"/>
    </w:p>
    <w:p w:rsidR="00D57342" w:rsidRPr="006D14E9" w:rsidRDefault="00D57342" w:rsidP="00D57342">
      <w:pPr>
        <w:pStyle w:val="a7"/>
        <w:numPr>
          <w:ilvl w:val="0"/>
          <w:numId w:val="24"/>
        </w:numPr>
        <w:spacing w:after="0" w:line="240" w:lineRule="auto"/>
        <w:ind w:left="9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14E9">
        <w:rPr>
          <w:rFonts w:ascii="Times New Roman" w:hAnsi="Times New Roman" w:cs="Times New Roman"/>
          <w:sz w:val="24"/>
          <w:szCs w:val="24"/>
        </w:rPr>
        <w:t xml:space="preserve">Поручить Хусаинову М.Г., председателю Республиканского комитета  профсоюза, организовать участие в Республиканском митинге в г. Уфе членов горно-металлургического профсоюза России. </w:t>
      </w:r>
    </w:p>
    <w:p w:rsidR="00D57342" w:rsidRPr="006D14E9" w:rsidRDefault="00D57342" w:rsidP="00D57342">
      <w:pPr>
        <w:pStyle w:val="a7"/>
        <w:numPr>
          <w:ilvl w:val="0"/>
          <w:numId w:val="24"/>
        </w:numPr>
        <w:spacing w:after="0" w:line="240" w:lineRule="auto"/>
        <w:ind w:left="9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14E9">
        <w:rPr>
          <w:rFonts w:ascii="Times New Roman" w:hAnsi="Times New Roman" w:cs="Times New Roman"/>
          <w:sz w:val="24"/>
          <w:szCs w:val="24"/>
        </w:rPr>
        <w:t>Председателям первичных профсоюзных организаций: ОАО «БМК», ОАО «УГОК», «Горняки Сибая», ОАО «БЛМЗ», ЗАО «БГОК» выступить инициаторами организации и  проведения территориальных  первомайских акций под лозунгом «Работникам горно-металлургического комплекса – достойные рабочие места с достойной заработной платой».</w:t>
      </w:r>
    </w:p>
    <w:p w:rsidR="00D57342" w:rsidRPr="006D14E9" w:rsidRDefault="00D57342" w:rsidP="00D57342">
      <w:pPr>
        <w:numPr>
          <w:ilvl w:val="0"/>
          <w:numId w:val="24"/>
        </w:numPr>
        <w:shd w:val="clear" w:color="auto" w:fill="FFFFFF"/>
        <w:tabs>
          <w:tab w:val="num" w:pos="2029"/>
        </w:tabs>
        <w:ind w:left="960" w:firstLine="600"/>
        <w:jc w:val="both"/>
      </w:pPr>
      <w:r w:rsidRPr="006D14E9">
        <w:rPr>
          <w:color w:val="000000"/>
        </w:rPr>
        <w:t>Профсоюзным комитетам</w:t>
      </w:r>
      <w:r w:rsidRPr="006D14E9">
        <w:t xml:space="preserve"> в период подготовки первомайских мероприятий</w:t>
      </w:r>
      <w:r w:rsidRPr="006D14E9">
        <w:rPr>
          <w:color w:val="000000"/>
        </w:rPr>
        <w:t>:</w:t>
      </w:r>
    </w:p>
    <w:p w:rsidR="00D57342" w:rsidRPr="006D14E9" w:rsidRDefault="00D57342" w:rsidP="00D57342">
      <w:pPr>
        <w:shd w:val="clear" w:color="auto" w:fill="FFFFFF"/>
        <w:ind w:left="958" w:firstLine="601"/>
        <w:jc w:val="both"/>
      </w:pPr>
      <w:r w:rsidRPr="006D14E9">
        <w:rPr>
          <w:color w:val="000000"/>
        </w:rPr>
        <w:t>4.1) довести до членов профсоюза  информацию о принятых решениях по участию в коллективных действиях профсоюзов и выдвигаемых требованиях;</w:t>
      </w:r>
    </w:p>
    <w:p w:rsidR="00D57342" w:rsidRPr="006D14E9" w:rsidRDefault="00D57342" w:rsidP="00D57342">
      <w:pPr>
        <w:widowControl w:val="0"/>
        <w:ind w:left="958" w:firstLine="601"/>
        <w:jc w:val="both"/>
      </w:pPr>
      <w:r w:rsidRPr="006D14E9">
        <w:t>4.2) активизировать работу в трудовых коллективах предприятий и организаций, среди студентов  профильных учебных заведений по разъяснению позиции профсоюза о необходимости личного участия каждого в коллективных действиях по отстаиванию экономических, трудовых и гражданских прав горняков и металлургов;</w:t>
      </w:r>
    </w:p>
    <w:p w:rsidR="00D57342" w:rsidRPr="006D14E9" w:rsidRDefault="00D57342" w:rsidP="00D57342">
      <w:pPr>
        <w:widowControl w:val="0"/>
        <w:ind w:left="958" w:firstLine="601"/>
        <w:jc w:val="both"/>
      </w:pPr>
      <w:r w:rsidRPr="006D14E9">
        <w:t>4.3) активно вовлекать молодежь в процесс подготовки и проведения первомайских акций;</w:t>
      </w:r>
    </w:p>
    <w:p w:rsidR="00D57342" w:rsidRPr="006D14E9" w:rsidRDefault="00D57342" w:rsidP="00D57342">
      <w:pPr>
        <w:widowControl w:val="0"/>
        <w:ind w:left="958" w:firstLine="601"/>
        <w:jc w:val="both"/>
      </w:pPr>
      <w:r w:rsidRPr="006D14E9">
        <w:t>4.4) обеспечить взаимодействие с территориальными и корпоративными средствами массовой информации о проводимых мероприятиях и требованиях.</w:t>
      </w:r>
    </w:p>
    <w:p w:rsidR="00D57342" w:rsidRPr="006D14E9" w:rsidRDefault="00D57342" w:rsidP="00D57342">
      <w:pPr>
        <w:numPr>
          <w:ilvl w:val="0"/>
          <w:numId w:val="24"/>
        </w:numPr>
        <w:tabs>
          <w:tab w:val="num" w:pos="2029"/>
        </w:tabs>
        <w:ind w:left="960" w:firstLine="600"/>
        <w:jc w:val="both"/>
      </w:pPr>
      <w:r w:rsidRPr="006D14E9">
        <w:t xml:space="preserve">Поручить Стуколкиной Л.А., гл. бухгалтеру РоБ ГМПР,  </w:t>
      </w:r>
      <w:proofErr w:type="gramStart"/>
      <w:r w:rsidRPr="006D14E9">
        <w:t>заказать и приобрести</w:t>
      </w:r>
      <w:proofErr w:type="gramEnd"/>
      <w:r w:rsidRPr="006D14E9">
        <w:t xml:space="preserve"> для  участников митинга транспаранты, с утвержденными лозунгами,  бейсболки с логотипом «ГМПР».</w:t>
      </w:r>
    </w:p>
    <w:p w:rsidR="00D57342" w:rsidRPr="006D14E9" w:rsidRDefault="00D57342" w:rsidP="00D57342">
      <w:pPr>
        <w:numPr>
          <w:ilvl w:val="0"/>
          <w:numId w:val="24"/>
        </w:numPr>
        <w:tabs>
          <w:tab w:val="num" w:pos="2029"/>
        </w:tabs>
        <w:ind w:left="960" w:firstLine="600"/>
        <w:jc w:val="both"/>
      </w:pPr>
      <w:r w:rsidRPr="006D14E9">
        <w:t>Профсоюзным комитетам  направить до 25 апреля 2016г. в реском профсоюза информацию о планируемых мероприятиях по прилагаемой форме (приложение №1).</w:t>
      </w:r>
    </w:p>
    <w:p w:rsidR="00D57342" w:rsidRPr="006D14E9" w:rsidRDefault="00D57342" w:rsidP="00D57342">
      <w:pPr>
        <w:numPr>
          <w:ilvl w:val="0"/>
          <w:numId w:val="24"/>
        </w:numPr>
        <w:tabs>
          <w:tab w:val="num" w:pos="2029"/>
        </w:tabs>
        <w:ind w:left="960" w:firstLine="600"/>
        <w:jc w:val="both"/>
      </w:pPr>
      <w:r w:rsidRPr="006D14E9">
        <w:t xml:space="preserve">Председателям профсоюзных комитетов в срок до 6 мая 2016 года представить в реском профсоюза информацию об итогах первомайских мероприятий, </w:t>
      </w:r>
      <w:proofErr w:type="gramStart"/>
      <w:r w:rsidRPr="006D14E9">
        <w:t>согласно</w:t>
      </w:r>
      <w:proofErr w:type="gramEnd"/>
      <w:r w:rsidRPr="006D14E9">
        <w:t xml:space="preserve"> прилагаемой формы (Приложение №2)</w:t>
      </w:r>
    </w:p>
    <w:p w:rsidR="00D57342" w:rsidRPr="006D14E9" w:rsidRDefault="00D57342" w:rsidP="00D57342">
      <w:pPr>
        <w:pStyle w:val="a7"/>
        <w:numPr>
          <w:ilvl w:val="0"/>
          <w:numId w:val="24"/>
        </w:numPr>
        <w:spacing w:after="0" w:line="240" w:lineRule="auto"/>
        <w:ind w:left="9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14E9">
        <w:rPr>
          <w:rFonts w:ascii="Times New Roman" w:hAnsi="Times New Roman" w:cs="Times New Roman"/>
          <w:sz w:val="24"/>
          <w:szCs w:val="24"/>
        </w:rPr>
        <w:t xml:space="preserve">Контроль, за выполнением Постановления, возложить на Хусаинова М.Г., председателя рескома профсоюза.       </w:t>
      </w:r>
    </w:p>
    <w:p w:rsidR="00D57342" w:rsidRPr="006D14E9" w:rsidRDefault="00D57342" w:rsidP="00D57342">
      <w:pPr>
        <w:jc w:val="both"/>
      </w:pPr>
    </w:p>
    <w:p w:rsidR="00D57342" w:rsidRPr="006D14E9" w:rsidRDefault="00D57342" w:rsidP="00D57342">
      <w:pPr>
        <w:jc w:val="both"/>
      </w:pPr>
    </w:p>
    <w:p w:rsidR="00D57342" w:rsidRPr="006D14E9" w:rsidRDefault="00D57342" w:rsidP="00D57342">
      <w:pPr>
        <w:jc w:val="both"/>
      </w:pPr>
    </w:p>
    <w:p w:rsidR="00D57342" w:rsidRPr="006D14E9" w:rsidRDefault="00D57342" w:rsidP="00D57342">
      <w:r w:rsidRPr="006D14E9">
        <w:t>Председатель Республиканского комитета профсоюза                                  М.Г.Хусаинов</w:t>
      </w:r>
    </w:p>
    <w:p w:rsidR="00D57342" w:rsidRPr="006D14E9" w:rsidRDefault="00D57342" w:rsidP="00D57342">
      <w:pPr>
        <w:jc w:val="both"/>
      </w:pPr>
    </w:p>
    <w:p w:rsidR="00D57342" w:rsidRPr="006D14E9" w:rsidRDefault="00D57342" w:rsidP="00D57342">
      <w:pPr>
        <w:jc w:val="both"/>
      </w:pPr>
    </w:p>
    <w:p w:rsidR="00D57342" w:rsidRPr="006D14E9" w:rsidRDefault="00D57342" w:rsidP="00D57342">
      <w:pPr>
        <w:jc w:val="both"/>
      </w:pPr>
    </w:p>
    <w:p w:rsidR="00D57342" w:rsidRDefault="00D57342" w:rsidP="00D57342">
      <w:pPr>
        <w:jc w:val="both"/>
        <w:rPr>
          <w:sz w:val="28"/>
          <w:szCs w:val="28"/>
        </w:rPr>
      </w:pPr>
    </w:p>
    <w:p w:rsidR="00D57342" w:rsidRDefault="00D57342" w:rsidP="00D57342">
      <w:pPr>
        <w:jc w:val="both"/>
        <w:rPr>
          <w:sz w:val="28"/>
          <w:szCs w:val="28"/>
        </w:rPr>
      </w:pPr>
    </w:p>
    <w:p w:rsidR="00D57342" w:rsidRDefault="00D57342" w:rsidP="00D57342">
      <w:pPr>
        <w:jc w:val="both"/>
        <w:rPr>
          <w:sz w:val="28"/>
          <w:szCs w:val="28"/>
        </w:rPr>
      </w:pPr>
    </w:p>
    <w:p w:rsidR="00D57342" w:rsidRDefault="00D57342" w:rsidP="00D57342">
      <w:pPr>
        <w:jc w:val="both"/>
        <w:rPr>
          <w:sz w:val="28"/>
          <w:szCs w:val="28"/>
        </w:rPr>
      </w:pPr>
    </w:p>
    <w:p w:rsidR="00D57342" w:rsidRDefault="00D57342" w:rsidP="00D57342">
      <w:pPr>
        <w:jc w:val="both"/>
        <w:rPr>
          <w:sz w:val="28"/>
          <w:szCs w:val="28"/>
        </w:rPr>
      </w:pP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 xml:space="preserve">Приложение 1 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к постановлению Президиума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рескома профсоюза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№33 - от 20.04. 2016 г.</w:t>
      </w:r>
    </w:p>
    <w:p w:rsidR="00D57342" w:rsidRPr="006D095C" w:rsidRDefault="00D57342" w:rsidP="00D57342">
      <w:pPr>
        <w:rPr>
          <w:u w:val="single"/>
        </w:rPr>
      </w:pPr>
    </w:p>
    <w:p w:rsidR="00D57342" w:rsidRPr="006D095C" w:rsidRDefault="00D57342" w:rsidP="00D57342">
      <w:pPr>
        <w:jc w:val="center"/>
        <w:rPr>
          <w:u w:val="single"/>
        </w:rPr>
      </w:pPr>
    </w:p>
    <w:p w:rsidR="00D57342" w:rsidRPr="006D095C" w:rsidRDefault="00D57342" w:rsidP="00D57342">
      <w:pPr>
        <w:jc w:val="center"/>
        <w:rPr>
          <w:b/>
        </w:rPr>
      </w:pPr>
      <w:r w:rsidRPr="006D095C">
        <w:rPr>
          <w:b/>
        </w:rPr>
        <w:t>Информация о планируемы</w:t>
      </w:r>
      <w:r>
        <w:rPr>
          <w:b/>
        </w:rPr>
        <w:t>х первомайских мероприятиях 2016</w:t>
      </w:r>
      <w:r w:rsidRPr="006D095C">
        <w:rPr>
          <w:b/>
        </w:rPr>
        <w:t xml:space="preserve"> года</w:t>
      </w:r>
    </w:p>
    <w:p w:rsidR="00D57342" w:rsidRPr="006D095C" w:rsidRDefault="00D57342" w:rsidP="00D573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306"/>
        <w:gridCol w:w="1214"/>
        <w:gridCol w:w="1221"/>
        <w:gridCol w:w="1221"/>
        <w:gridCol w:w="1208"/>
      </w:tblGrid>
      <w:tr w:rsidR="00D57342" w:rsidRPr="006D14E9" w:rsidTr="003A1CD1">
        <w:tc>
          <w:tcPr>
            <w:tcW w:w="1135" w:type="dxa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 xml:space="preserve">№ </w:t>
            </w:r>
            <w:proofErr w:type="gramStart"/>
            <w:r w:rsidRPr="006D14E9">
              <w:rPr>
                <w:sz w:val="20"/>
                <w:szCs w:val="20"/>
              </w:rPr>
              <w:t>п</w:t>
            </w:r>
            <w:proofErr w:type="gramEnd"/>
            <w:r w:rsidRPr="006D14E9">
              <w:rPr>
                <w:sz w:val="20"/>
                <w:szCs w:val="20"/>
              </w:rPr>
              <w:t>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Наименование профоргана ГМПР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Планируемая форма проведения акции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Планируемое место проведения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 xml:space="preserve">Планируемое количество участников горняков, металлургов / в </w:t>
            </w:r>
            <w:proofErr w:type="spellStart"/>
            <w:r w:rsidRPr="006D14E9">
              <w:rPr>
                <w:sz w:val="20"/>
                <w:szCs w:val="20"/>
              </w:rPr>
              <w:t>т.ч</w:t>
            </w:r>
            <w:proofErr w:type="spellEnd"/>
            <w:r w:rsidRPr="006D14E9">
              <w:rPr>
                <w:sz w:val="20"/>
                <w:szCs w:val="20"/>
              </w:rPr>
              <w:t>. молодежи</w:t>
            </w:r>
          </w:p>
        </w:tc>
        <w:tc>
          <w:tcPr>
            <w:tcW w:w="1838" w:type="dxa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Молодежные акции</w:t>
            </w:r>
          </w:p>
        </w:tc>
      </w:tr>
      <w:tr w:rsidR="00D57342" w:rsidRPr="006D14E9" w:rsidTr="003A1CD1">
        <w:tc>
          <w:tcPr>
            <w:tcW w:w="1135" w:type="dxa"/>
            <w:shd w:val="clear" w:color="auto" w:fill="auto"/>
          </w:tcPr>
          <w:p w:rsidR="00D57342" w:rsidRPr="006D14E9" w:rsidRDefault="00D57342" w:rsidP="003A1CD1">
            <w:pPr>
              <w:tabs>
                <w:tab w:val="left" w:pos="142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D57342" w:rsidRPr="006D14E9" w:rsidRDefault="00D57342" w:rsidP="003A1CD1">
            <w:pPr>
              <w:rPr>
                <w:sz w:val="20"/>
                <w:szCs w:val="20"/>
              </w:rPr>
            </w:pPr>
          </w:p>
        </w:tc>
      </w:tr>
      <w:tr w:rsidR="00D57342" w:rsidRPr="006D14E9" w:rsidTr="003A1CD1">
        <w:tc>
          <w:tcPr>
            <w:tcW w:w="1135" w:type="dxa"/>
            <w:shd w:val="clear" w:color="auto" w:fill="auto"/>
          </w:tcPr>
          <w:p w:rsidR="00D57342" w:rsidRPr="006D14E9" w:rsidRDefault="00D57342" w:rsidP="003A1CD1">
            <w:pPr>
              <w:tabs>
                <w:tab w:val="left" w:pos="142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D57342" w:rsidRPr="006D14E9" w:rsidRDefault="00D57342" w:rsidP="003A1CD1">
            <w:pPr>
              <w:rPr>
                <w:sz w:val="20"/>
                <w:szCs w:val="20"/>
              </w:rPr>
            </w:pPr>
          </w:p>
        </w:tc>
      </w:tr>
    </w:tbl>
    <w:p w:rsidR="00D57342" w:rsidRPr="006D095C" w:rsidRDefault="00D57342" w:rsidP="00D57342">
      <w:pPr>
        <w:jc w:val="both"/>
        <w:rPr>
          <w:b/>
        </w:rPr>
        <w:sectPr w:rsidR="00D57342" w:rsidRPr="006D095C" w:rsidSect="00D57342">
          <w:footerReference w:type="even" r:id="rId10"/>
          <w:footerReference w:type="default" r:id="rId11"/>
          <w:footerReference w:type="first" r:id="rId12"/>
          <w:pgSz w:w="8391" w:h="11907" w:code="11"/>
          <w:pgMar w:top="1079" w:right="851" w:bottom="1079" w:left="1134" w:header="708" w:footer="708" w:gutter="0"/>
          <w:pgNumType w:start="1"/>
          <w:cols w:space="708"/>
          <w:titlePg/>
          <w:docGrid w:linePitch="360"/>
        </w:sectPr>
      </w:pPr>
    </w:p>
    <w:p w:rsidR="00D57342" w:rsidRDefault="00D57342" w:rsidP="00D57342">
      <w:pPr>
        <w:jc w:val="right"/>
      </w:pPr>
    </w:p>
    <w:p w:rsidR="00D57342" w:rsidRDefault="00D57342" w:rsidP="00D57342">
      <w:pPr>
        <w:jc w:val="right"/>
      </w:pPr>
    </w:p>
    <w:p w:rsidR="00D57342" w:rsidRDefault="00D57342" w:rsidP="00D57342">
      <w:pPr>
        <w:jc w:val="right"/>
      </w:pPr>
    </w:p>
    <w:p w:rsidR="00D57342" w:rsidRDefault="00D57342" w:rsidP="00D57342">
      <w:pPr>
        <w:jc w:val="right"/>
      </w:pP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 xml:space="preserve">Приложение 2 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к постановлению Президиума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рескома профсоюза</w:t>
      </w:r>
    </w:p>
    <w:p w:rsidR="00D57342" w:rsidRPr="006D14E9" w:rsidRDefault="00D57342" w:rsidP="00D57342">
      <w:pPr>
        <w:jc w:val="right"/>
        <w:rPr>
          <w:sz w:val="22"/>
          <w:szCs w:val="22"/>
        </w:rPr>
      </w:pPr>
      <w:r w:rsidRPr="006D14E9">
        <w:rPr>
          <w:sz w:val="22"/>
          <w:szCs w:val="22"/>
        </w:rPr>
        <w:t>№33- от 20.04. 2016 г.</w:t>
      </w:r>
    </w:p>
    <w:p w:rsidR="00D57342" w:rsidRPr="006D095C" w:rsidRDefault="00D57342" w:rsidP="00D57342">
      <w:pPr>
        <w:jc w:val="right"/>
      </w:pPr>
    </w:p>
    <w:p w:rsidR="00D57342" w:rsidRPr="006D095C" w:rsidRDefault="00D57342" w:rsidP="00D57342">
      <w:pPr>
        <w:jc w:val="center"/>
        <w:rPr>
          <w:b/>
        </w:rPr>
      </w:pPr>
      <w:r w:rsidRPr="006D095C">
        <w:rPr>
          <w:b/>
        </w:rPr>
        <w:t>Итоги проведения первомайских мероприятий 201</w:t>
      </w:r>
      <w:r>
        <w:rPr>
          <w:b/>
        </w:rPr>
        <w:t>6</w:t>
      </w:r>
      <w:r w:rsidRPr="006D095C">
        <w:rPr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90"/>
        <w:gridCol w:w="1026"/>
        <w:gridCol w:w="864"/>
        <w:gridCol w:w="1159"/>
        <w:gridCol w:w="1159"/>
        <w:gridCol w:w="922"/>
        <w:gridCol w:w="855"/>
        <w:gridCol w:w="830"/>
        <w:gridCol w:w="10"/>
      </w:tblGrid>
      <w:tr w:rsidR="00D57342" w:rsidRPr="006D14E9" w:rsidTr="003A1CD1">
        <w:trPr>
          <w:cantSplit/>
          <w:trHeight w:val="1502"/>
          <w:tblHeader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№</w:t>
            </w:r>
          </w:p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proofErr w:type="gramStart"/>
            <w:r w:rsidRPr="006D14E9">
              <w:rPr>
                <w:sz w:val="20"/>
                <w:szCs w:val="20"/>
              </w:rPr>
              <w:t>п</w:t>
            </w:r>
            <w:proofErr w:type="gramEnd"/>
            <w:r w:rsidRPr="006D14E9">
              <w:rPr>
                <w:sz w:val="20"/>
                <w:szCs w:val="20"/>
              </w:rPr>
              <w:t>/п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Наименование профоргана</w:t>
            </w:r>
          </w:p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 xml:space="preserve"> ГМПР</w:t>
            </w:r>
          </w:p>
        </w:tc>
        <w:tc>
          <w:tcPr>
            <w:tcW w:w="628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Количество членов профсоюза, принявших участие в акции</w:t>
            </w:r>
          </w:p>
        </w:tc>
        <w:tc>
          <w:tcPr>
            <w:tcW w:w="579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Дополнительные формы проведения акции, молодежные акции</w:t>
            </w:r>
          </w:p>
        </w:tc>
        <w:tc>
          <w:tcPr>
            <w:tcW w:w="609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 xml:space="preserve">Дополнительные </w:t>
            </w:r>
            <w:proofErr w:type="spellStart"/>
            <w:r w:rsidRPr="006D14E9">
              <w:rPr>
                <w:sz w:val="20"/>
                <w:szCs w:val="20"/>
              </w:rPr>
              <w:t>лозуги</w:t>
            </w:r>
            <w:proofErr w:type="spellEnd"/>
          </w:p>
        </w:tc>
        <w:tc>
          <w:tcPr>
            <w:tcW w:w="565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Выдвинутые требования по итогам акции</w:t>
            </w:r>
          </w:p>
        </w:tc>
        <w:tc>
          <w:tcPr>
            <w:tcW w:w="712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 xml:space="preserve">Проблемы, возникшие в ходе подготовки и проведения </w:t>
            </w:r>
            <w:proofErr w:type="spellStart"/>
            <w:r w:rsidRPr="006D14E9">
              <w:rPr>
                <w:sz w:val="20"/>
                <w:szCs w:val="20"/>
              </w:rPr>
              <w:t>акциий</w:t>
            </w:r>
            <w:proofErr w:type="spellEnd"/>
          </w:p>
        </w:tc>
        <w:tc>
          <w:tcPr>
            <w:tcW w:w="601" w:type="pct"/>
            <w:gridSpan w:val="2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  <w:r w:rsidRPr="006D14E9">
              <w:rPr>
                <w:sz w:val="20"/>
                <w:szCs w:val="20"/>
              </w:rPr>
              <w:t>Освещение акции в СМИ</w:t>
            </w:r>
          </w:p>
        </w:tc>
      </w:tr>
      <w:tr w:rsidR="00D57342" w:rsidRPr="006D14E9" w:rsidTr="003A1CD1">
        <w:trPr>
          <w:gridAfter w:val="1"/>
          <w:wAfter w:w="8" w:type="pct"/>
          <w:cantSplit/>
          <w:trHeight w:val="590"/>
          <w:jc w:val="center"/>
        </w:trPr>
        <w:tc>
          <w:tcPr>
            <w:tcW w:w="391" w:type="pct"/>
            <w:shd w:val="clear" w:color="auto" w:fill="auto"/>
          </w:tcPr>
          <w:p w:rsidR="00D57342" w:rsidRPr="006D14E9" w:rsidRDefault="00D57342" w:rsidP="00D57342">
            <w:pPr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bookmarkStart w:id="0" w:name="_Hlk260909797"/>
          </w:p>
        </w:tc>
        <w:tc>
          <w:tcPr>
            <w:tcW w:w="916" w:type="pct"/>
            <w:shd w:val="clear" w:color="auto" w:fill="auto"/>
          </w:tcPr>
          <w:p w:rsidR="00D57342" w:rsidRPr="006D14E9" w:rsidRDefault="00D57342" w:rsidP="003A1CD1">
            <w:pPr>
              <w:keepNext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57342" w:rsidRPr="006D14E9" w:rsidTr="003A1CD1">
        <w:trPr>
          <w:gridAfter w:val="1"/>
          <w:wAfter w:w="8" w:type="pct"/>
          <w:cantSplit/>
          <w:trHeight w:val="504"/>
          <w:jc w:val="center"/>
        </w:trPr>
        <w:tc>
          <w:tcPr>
            <w:tcW w:w="391" w:type="pct"/>
            <w:shd w:val="clear" w:color="auto" w:fill="auto"/>
          </w:tcPr>
          <w:p w:rsidR="00D57342" w:rsidRPr="006D14E9" w:rsidRDefault="00D57342" w:rsidP="00D5734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D57342" w:rsidRPr="006D14E9" w:rsidRDefault="00D57342" w:rsidP="003A1CD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57342" w:rsidRPr="006D14E9" w:rsidRDefault="00D57342" w:rsidP="003A1CD1">
            <w:pPr>
              <w:ind w:firstLine="16"/>
              <w:jc w:val="center"/>
              <w:rPr>
                <w:sz w:val="20"/>
                <w:szCs w:val="20"/>
              </w:rPr>
            </w:pPr>
          </w:p>
        </w:tc>
      </w:tr>
      <w:tr w:rsidR="00D57342" w:rsidRPr="006D14E9" w:rsidTr="003A1CD1">
        <w:trPr>
          <w:gridAfter w:val="1"/>
          <w:wAfter w:w="8" w:type="pct"/>
          <w:cantSplit/>
          <w:trHeight w:val="504"/>
          <w:jc w:val="center"/>
        </w:trPr>
        <w:tc>
          <w:tcPr>
            <w:tcW w:w="391" w:type="pct"/>
            <w:shd w:val="clear" w:color="auto" w:fill="auto"/>
          </w:tcPr>
          <w:p w:rsidR="00D57342" w:rsidRPr="006D14E9" w:rsidRDefault="00D57342" w:rsidP="00D5734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D57342" w:rsidRPr="006D14E9" w:rsidRDefault="00D57342" w:rsidP="003A1CD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57342" w:rsidRPr="006D14E9" w:rsidRDefault="00D57342" w:rsidP="003A1C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342" w:rsidRPr="006D095C" w:rsidRDefault="00D57342" w:rsidP="00D57342"/>
    <w:p w:rsidR="00D57342" w:rsidRPr="006D095C" w:rsidRDefault="00D57342" w:rsidP="00D57342">
      <w:pPr>
        <w:spacing w:line="360" w:lineRule="auto"/>
        <w:jc w:val="center"/>
        <w:rPr>
          <w:caps/>
        </w:rPr>
      </w:pPr>
    </w:p>
    <w:p w:rsidR="00D57342" w:rsidRPr="006D095C" w:rsidRDefault="00D57342" w:rsidP="00D57342">
      <w:pPr>
        <w:jc w:val="both"/>
      </w:pPr>
    </w:p>
    <w:p w:rsidR="00804247" w:rsidRDefault="00804247" w:rsidP="005C1266"/>
    <w:p w:rsidR="005C1266" w:rsidRDefault="005C1266" w:rsidP="005C1266"/>
    <w:p w:rsidR="005C1266" w:rsidRPr="005C1266" w:rsidRDefault="005C1266" w:rsidP="005C1266"/>
    <w:sectPr w:rsidR="005C1266" w:rsidRPr="005C1266" w:rsidSect="00BC70A7">
      <w:footerReference w:type="default" r:id="rId13"/>
      <w:pgSz w:w="8419" w:h="11906" w:orient="landscape"/>
      <w:pgMar w:top="426" w:right="567" w:bottom="28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54" w:rsidRDefault="00BE6454">
      <w:r>
        <w:separator/>
      </w:r>
    </w:p>
  </w:endnote>
  <w:endnote w:type="continuationSeparator" w:id="0">
    <w:p w:rsidR="00BE6454" w:rsidRDefault="00B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2" w:rsidRDefault="00D57342" w:rsidP="00EC6CBF">
    <w:pPr>
      <w:pStyle w:val="af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7342" w:rsidRDefault="00D57342" w:rsidP="00EC6CB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2" w:rsidRDefault="00D5734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13F5">
      <w:rPr>
        <w:noProof/>
      </w:rPr>
      <w:t>2</w:t>
    </w:r>
    <w:r>
      <w:fldChar w:fldCharType="end"/>
    </w:r>
  </w:p>
  <w:p w:rsidR="00D57342" w:rsidRDefault="00D573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2" w:rsidRDefault="00D5734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13F5">
      <w:rPr>
        <w:noProof/>
      </w:rPr>
      <w:t>1</w:t>
    </w:r>
    <w:r>
      <w:fldChar w:fldCharType="end"/>
    </w:r>
  </w:p>
  <w:p w:rsidR="00D57342" w:rsidRDefault="00D5734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542471"/>
      <w:docPartObj>
        <w:docPartGallery w:val="Page Numbers (Bottom of Page)"/>
        <w:docPartUnique/>
      </w:docPartObj>
    </w:sdtPr>
    <w:sdtEndPr/>
    <w:sdtContent>
      <w:p w:rsidR="00946DAD" w:rsidRDefault="00946DAD">
        <w:pPr>
          <w:pStyle w:val="a9"/>
          <w:jc w:val="center"/>
        </w:pPr>
        <w:r w:rsidRPr="009973BB">
          <w:rPr>
            <w:sz w:val="16"/>
          </w:rPr>
          <w:fldChar w:fldCharType="begin"/>
        </w:r>
        <w:r w:rsidRPr="009973BB">
          <w:rPr>
            <w:sz w:val="16"/>
          </w:rPr>
          <w:instrText>PAGE   \* MERGEFORMAT</w:instrText>
        </w:r>
        <w:r w:rsidRPr="009973BB">
          <w:rPr>
            <w:sz w:val="16"/>
          </w:rPr>
          <w:fldChar w:fldCharType="separate"/>
        </w:r>
        <w:r w:rsidR="004113F5">
          <w:rPr>
            <w:noProof/>
            <w:sz w:val="16"/>
          </w:rPr>
          <w:t>0</w:t>
        </w:r>
        <w:r w:rsidRPr="009973BB">
          <w:rPr>
            <w:sz w:val="16"/>
          </w:rPr>
          <w:fldChar w:fldCharType="end"/>
        </w:r>
      </w:p>
    </w:sdtContent>
  </w:sdt>
  <w:p w:rsidR="00946DAD" w:rsidRDefault="00946DAD">
    <w:pPr>
      <w:pStyle w:val="a9"/>
    </w:pPr>
  </w:p>
  <w:p w:rsidR="00D87D2A" w:rsidRDefault="00D87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54" w:rsidRDefault="00BE6454">
      <w:r>
        <w:separator/>
      </w:r>
    </w:p>
  </w:footnote>
  <w:footnote w:type="continuationSeparator" w:id="0">
    <w:p w:rsidR="00BE6454" w:rsidRDefault="00BE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BE"/>
    <w:multiLevelType w:val="hybridMultilevel"/>
    <w:tmpl w:val="4C0606E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E96038"/>
    <w:multiLevelType w:val="hybridMultilevel"/>
    <w:tmpl w:val="3332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69C"/>
    <w:multiLevelType w:val="hybridMultilevel"/>
    <w:tmpl w:val="EAB604CA"/>
    <w:lvl w:ilvl="0" w:tplc="66901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4E7418"/>
    <w:multiLevelType w:val="hybridMultilevel"/>
    <w:tmpl w:val="CEAAC8F4"/>
    <w:lvl w:ilvl="0" w:tplc="562A089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BBD0158"/>
    <w:multiLevelType w:val="hybridMultilevel"/>
    <w:tmpl w:val="9CD4DB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BD2214D"/>
    <w:multiLevelType w:val="hybridMultilevel"/>
    <w:tmpl w:val="5C2467BE"/>
    <w:lvl w:ilvl="0" w:tplc="7FE889EC">
      <w:start w:val="1"/>
      <w:numFmt w:val="decimal"/>
      <w:lvlText w:val="%1."/>
      <w:lvlJc w:val="righ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0C850C13"/>
    <w:multiLevelType w:val="hybridMultilevel"/>
    <w:tmpl w:val="CE227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4E37F7"/>
    <w:multiLevelType w:val="hybridMultilevel"/>
    <w:tmpl w:val="4C0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73B0"/>
    <w:multiLevelType w:val="hybridMultilevel"/>
    <w:tmpl w:val="C59EC254"/>
    <w:lvl w:ilvl="0" w:tplc="29981B8A">
      <w:start w:val="1"/>
      <w:numFmt w:val="decimal"/>
      <w:lvlText w:val="%1."/>
      <w:lvlJc w:val="left"/>
      <w:pPr>
        <w:tabs>
          <w:tab w:val="num" w:pos="1468"/>
        </w:tabs>
        <w:ind w:left="1468" w:hanging="1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639D2"/>
    <w:multiLevelType w:val="multilevel"/>
    <w:tmpl w:val="6C50D8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1547786E"/>
    <w:multiLevelType w:val="hybridMultilevel"/>
    <w:tmpl w:val="33F0CD82"/>
    <w:lvl w:ilvl="0" w:tplc="3D24FADA">
      <w:start w:val="1"/>
      <w:numFmt w:val="upperRoman"/>
      <w:lvlText w:val="%1."/>
      <w:lvlJc w:val="left"/>
      <w:pPr>
        <w:ind w:left="141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1EE143D2"/>
    <w:multiLevelType w:val="hybridMultilevel"/>
    <w:tmpl w:val="15722B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FD1C07"/>
    <w:multiLevelType w:val="hybridMultilevel"/>
    <w:tmpl w:val="EB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C6C04"/>
    <w:multiLevelType w:val="hybridMultilevel"/>
    <w:tmpl w:val="9D34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A701F"/>
    <w:multiLevelType w:val="hybridMultilevel"/>
    <w:tmpl w:val="478089E2"/>
    <w:lvl w:ilvl="0" w:tplc="70B42CD4">
      <w:start w:val="3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35937D15"/>
    <w:multiLevelType w:val="hybridMultilevel"/>
    <w:tmpl w:val="C6F415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B3091"/>
    <w:multiLevelType w:val="multilevel"/>
    <w:tmpl w:val="BE6A785E"/>
    <w:lvl w:ilvl="0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492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eastAsiaTheme="minorEastAsia" w:hint="default"/>
      </w:rPr>
    </w:lvl>
  </w:abstractNum>
  <w:abstractNum w:abstractNumId="17">
    <w:nsid w:val="3D231DE5"/>
    <w:multiLevelType w:val="hybridMultilevel"/>
    <w:tmpl w:val="63483EA0"/>
    <w:lvl w:ilvl="0" w:tplc="749614C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464C216B"/>
    <w:multiLevelType w:val="hybridMultilevel"/>
    <w:tmpl w:val="7F5A3A6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4A921062"/>
    <w:multiLevelType w:val="hybridMultilevel"/>
    <w:tmpl w:val="FE80019C"/>
    <w:lvl w:ilvl="0" w:tplc="7FE889E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1916632"/>
    <w:multiLevelType w:val="hybridMultilevel"/>
    <w:tmpl w:val="AE021C94"/>
    <w:lvl w:ilvl="0" w:tplc="EA32192C">
      <w:start w:val="1"/>
      <w:numFmt w:val="decimal"/>
      <w:lvlText w:val="%1."/>
      <w:lvlJc w:val="left"/>
      <w:pPr>
        <w:tabs>
          <w:tab w:val="num" w:pos="853"/>
        </w:tabs>
        <w:ind w:left="813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E23AA"/>
    <w:multiLevelType w:val="hybridMultilevel"/>
    <w:tmpl w:val="CA50FA8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2">
    <w:nsid w:val="63865EA4"/>
    <w:multiLevelType w:val="hybridMultilevel"/>
    <w:tmpl w:val="EAA42ADC"/>
    <w:lvl w:ilvl="0" w:tplc="42DAF17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C45D51"/>
    <w:multiLevelType w:val="hybridMultilevel"/>
    <w:tmpl w:val="33243982"/>
    <w:lvl w:ilvl="0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23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"/>
  </w:num>
  <w:num w:numId="14">
    <w:abstractNumId w:val="10"/>
  </w:num>
  <w:num w:numId="15">
    <w:abstractNumId w:val="21"/>
  </w:num>
  <w:num w:numId="16">
    <w:abstractNumId w:val="8"/>
  </w:num>
  <w:num w:numId="17">
    <w:abstractNumId w:val="15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7"/>
  </w:num>
  <w:num w:numId="23">
    <w:abstractNumId w:val="22"/>
  </w:num>
  <w:num w:numId="24">
    <w:abstractNumId w:val="4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6"/>
    <w:rsid w:val="0000063D"/>
    <w:rsid w:val="00000F3C"/>
    <w:rsid w:val="000015AF"/>
    <w:rsid w:val="00002DC8"/>
    <w:rsid w:val="0000548C"/>
    <w:rsid w:val="00010600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6EF8"/>
    <w:rsid w:val="00077A76"/>
    <w:rsid w:val="00085074"/>
    <w:rsid w:val="00086720"/>
    <w:rsid w:val="000873BF"/>
    <w:rsid w:val="00087A45"/>
    <w:rsid w:val="00090FEC"/>
    <w:rsid w:val="00096826"/>
    <w:rsid w:val="000A16B5"/>
    <w:rsid w:val="000A1813"/>
    <w:rsid w:val="000A4E50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534F6"/>
    <w:rsid w:val="001730E0"/>
    <w:rsid w:val="00173479"/>
    <w:rsid w:val="00177B28"/>
    <w:rsid w:val="0018067D"/>
    <w:rsid w:val="00186BC1"/>
    <w:rsid w:val="0019053B"/>
    <w:rsid w:val="00192583"/>
    <w:rsid w:val="00192E1D"/>
    <w:rsid w:val="001945A2"/>
    <w:rsid w:val="00195087"/>
    <w:rsid w:val="001A4EA4"/>
    <w:rsid w:val="001B28F3"/>
    <w:rsid w:val="001B4D61"/>
    <w:rsid w:val="001C2AC2"/>
    <w:rsid w:val="001C35A3"/>
    <w:rsid w:val="001C7710"/>
    <w:rsid w:val="001D1544"/>
    <w:rsid w:val="001D2250"/>
    <w:rsid w:val="001D69F8"/>
    <w:rsid w:val="001E7C47"/>
    <w:rsid w:val="001F660B"/>
    <w:rsid w:val="0020223C"/>
    <w:rsid w:val="00202EA7"/>
    <w:rsid w:val="00207D3E"/>
    <w:rsid w:val="00210989"/>
    <w:rsid w:val="00212B83"/>
    <w:rsid w:val="002157E3"/>
    <w:rsid w:val="00217D63"/>
    <w:rsid w:val="0022247C"/>
    <w:rsid w:val="00223762"/>
    <w:rsid w:val="002252BC"/>
    <w:rsid w:val="002267E0"/>
    <w:rsid w:val="00227CA6"/>
    <w:rsid w:val="002317B3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0F96"/>
    <w:rsid w:val="002951A6"/>
    <w:rsid w:val="0029642B"/>
    <w:rsid w:val="002A1661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E7E0D"/>
    <w:rsid w:val="002F0601"/>
    <w:rsid w:val="002F1FD8"/>
    <w:rsid w:val="002F21C8"/>
    <w:rsid w:val="002F50B5"/>
    <w:rsid w:val="002F5FB9"/>
    <w:rsid w:val="00304C16"/>
    <w:rsid w:val="00305B98"/>
    <w:rsid w:val="00307778"/>
    <w:rsid w:val="00310DFD"/>
    <w:rsid w:val="00311777"/>
    <w:rsid w:val="00314B68"/>
    <w:rsid w:val="00322C8A"/>
    <w:rsid w:val="00324006"/>
    <w:rsid w:val="0032558D"/>
    <w:rsid w:val="00327962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A0DE5"/>
    <w:rsid w:val="003A1C5E"/>
    <w:rsid w:val="003A366A"/>
    <w:rsid w:val="003B1A66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2214"/>
    <w:rsid w:val="003F5DC3"/>
    <w:rsid w:val="003F6533"/>
    <w:rsid w:val="00403F12"/>
    <w:rsid w:val="004113F5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2689"/>
    <w:rsid w:val="00443E93"/>
    <w:rsid w:val="0044528A"/>
    <w:rsid w:val="00447FCA"/>
    <w:rsid w:val="00450DA8"/>
    <w:rsid w:val="004539BF"/>
    <w:rsid w:val="00476073"/>
    <w:rsid w:val="00482BFD"/>
    <w:rsid w:val="0048307E"/>
    <w:rsid w:val="00483FA1"/>
    <w:rsid w:val="0049046A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5FC"/>
    <w:rsid w:val="004E479C"/>
    <w:rsid w:val="004E5025"/>
    <w:rsid w:val="004E5BBF"/>
    <w:rsid w:val="004F1D79"/>
    <w:rsid w:val="004F4DAC"/>
    <w:rsid w:val="004F5ACF"/>
    <w:rsid w:val="005023E4"/>
    <w:rsid w:val="005055CE"/>
    <w:rsid w:val="005069D0"/>
    <w:rsid w:val="00510F9D"/>
    <w:rsid w:val="00515672"/>
    <w:rsid w:val="00516206"/>
    <w:rsid w:val="0051778A"/>
    <w:rsid w:val="00520324"/>
    <w:rsid w:val="00521A4F"/>
    <w:rsid w:val="005226F5"/>
    <w:rsid w:val="00535B5F"/>
    <w:rsid w:val="0053750B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C1266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0656"/>
    <w:rsid w:val="006422EA"/>
    <w:rsid w:val="00644D37"/>
    <w:rsid w:val="00650192"/>
    <w:rsid w:val="006526EF"/>
    <w:rsid w:val="00652B5E"/>
    <w:rsid w:val="006623F1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17F2"/>
    <w:rsid w:val="007029B9"/>
    <w:rsid w:val="0070367E"/>
    <w:rsid w:val="00704E77"/>
    <w:rsid w:val="007104A1"/>
    <w:rsid w:val="00716833"/>
    <w:rsid w:val="00717AF4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03F4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02A2"/>
    <w:rsid w:val="007B2E63"/>
    <w:rsid w:val="007C168C"/>
    <w:rsid w:val="007C600A"/>
    <w:rsid w:val="007D2B8A"/>
    <w:rsid w:val="007E7A21"/>
    <w:rsid w:val="007F2969"/>
    <w:rsid w:val="007F2D81"/>
    <w:rsid w:val="007F3F1F"/>
    <w:rsid w:val="007F7EC1"/>
    <w:rsid w:val="00800A0A"/>
    <w:rsid w:val="00801795"/>
    <w:rsid w:val="00804247"/>
    <w:rsid w:val="00810EEA"/>
    <w:rsid w:val="008129C9"/>
    <w:rsid w:val="00813A76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434B"/>
    <w:rsid w:val="00886ECB"/>
    <w:rsid w:val="008925DF"/>
    <w:rsid w:val="008A0F05"/>
    <w:rsid w:val="008A534A"/>
    <w:rsid w:val="008B15A7"/>
    <w:rsid w:val="008B2772"/>
    <w:rsid w:val="008B6437"/>
    <w:rsid w:val="008C65CC"/>
    <w:rsid w:val="008D4FA2"/>
    <w:rsid w:val="008D5A7F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4997"/>
    <w:rsid w:val="00925304"/>
    <w:rsid w:val="00925D47"/>
    <w:rsid w:val="009264ED"/>
    <w:rsid w:val="00936A39"/>
    <w:rsid w:val="00941049"/>
    <w:rsid w:val="00946DAD"/>
    <w:rsid w:val="00946E7A"/>
    <w:rsid w:val="00951B3B"/>
    <w:rsid w:val="00955E77"/>
    <w:rsid w:val="00962250"/>
    <w:rsid w:val="00962CD0"/>
    <w:rsid w:val="009647C8"/>
    <w:rsid w:val="0096502B"/>
    <w:rsid w:val="0096618A"/>
    <w:rsid w:val="00971417"/>
    <w:rsid w:val="00975AED"/>
    <w:rsid w:val="00975E6F"/>
    <w:rsid w:val="0097605E"/>
    <w:rsid w:val="00977575"/>
    <w:rsid w:val="009779D9"/>
    <w:rsid w:val="0098696C"/>
    <w:rsid w:val="009942CD"/>
    <w:rsid w:val="00996233"/>
    <w:rsid w:val="009A0869"/>
    <w:rsid w:val="009A7BAA"/>
    <w:rsid w:val="009B3D47"/>
    <w:rsid w:val="009B7534"/>
    <w:rsid w:val="009D4080"/>
    <w:rsid w:val="009D431C"/>
    <w:rsid w:val="009D5586"/>
    <w:rsid w:val="009D6C2E"/>
    <w:rsid w:val="009E2F40"/>
    <w:rsid w:val="009E6397"/>
    <w:rsid w:val="009E64B4"/>
    <w:rsid w:val="009F0B33"/>
    <w:rsid w:val="009F6DC8"/>
    <w:rsid w:val="00A0020E"/>
    <w:rsid w:val="00A01D16"/>
    <w:rsid w:val="00A02ECB"/>
    <w:rsid w:val="00A043DC"/>
    <w:rsid w:val="00A050D0"/>
    <w:rsid w:val="00A06120"/>
    <w:rsid w:val="00A06460"/>
    <w:rsid w:val="00A1198D"/>
    <w:rsid w:val="00A1371A"/>
    <w:rsid w:val="00A13AEE"/>
    <w:rsid w:val="00A15266"/>
    <w:rsid w:val="00A17EF9"/>
    <w:rsid w:val="00A33C24"/>
    <w:rsid w:val="00A43750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77044"/>
    <w:rsid w:val="00A80D30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AF6739"/>
    <w:rsid w:val="00B02797"/>
    <w:rsid w:val="00B04563"/>
    <w:rsid w:val="00B06791"/>
    <w:rsid w:val="00B1005B"/>
    <w:rsid w:val="00B23961"/>
    <w:rsid w:val="00B261AF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0BE2"/>
    <w:rsid w:val="00BA10A7"/>
    <w:rsid w:val="00BA16E2"/>
    <w:rsid w:val="00BA370B"/>
    <w:rsid w:val="00BA6D91"/>
    <w:rsid w:val="00BB10A8"/>
    <w:rsid w:val="00BB2573"/>
    <w:rsid w:val="00BB38FA"/>
    <w:rsid w:val="00BB3DAA"/>
    <w:rsid w:val="00BB54C8"/>
    <w:rsid w:val="00BB7211"/>
    <w:rsid w:val="00BC70A7"/>
    <w:rsid w:val="00BC7478"/>
    <w:rsid w:val="00BD10EB"/>
    <w:rsid w:val="00BD6E09"/>
    <w:rsid w:val="00BE2286"/>
    <w:rsid w:val="00BE3359"/>
    <w:rsid w:val="00BE6454"/>
    <w:rsid w:val="00BE6843"/>
    <w:rsid w:val="00BF0BC7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4D03"/>
    <w:rsid w:val="00C56DDF"/>
    <w:rsid w:val="00C65686"/>
    <w:rsid w:val="00C707D7"/>
    <w:rsid w:val="00C7197A"/>
    <w:rsid w:val="00C80986"/>
    <w:rsid w:val="00C838DE"/>
    <w:rsid w:val="00C91C4A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F0D7F"/>
    <w:rsid w:val="00CF1623"/>
    <w:rsid w:val="00D05227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24B7"/>
    <w:rsid w:val="00D4552B"/>
    <w:rsid w:val="00D50D1E"/>
    <w:rsid w:val="00D53624"/>
    <w:rsid w:val="00D57342"/>
    <w:rsid w:val="00D634BE"/>
    <w:rsid w:val="00D7032D"/>
    <w:rsid w:val="00D70EE8"/>
    <w:rsid w:val="00D733DC"/>
    <w:rsid w:val="00D865B9"/>
    <w:rsid w:val="00D86CDC"/>
    <w:rsid w:val="00D87D2A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E1C80"/>
    <w:rsid w:val="00DF4049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569D6"/>
    <w:rsid w:val="00E60132"/>
    <w:rsid w:val="00E77B17"/>
    <w:rsid w:val="00E82EF7"/>
    <w:rsid w:val="00E835B4"/>
    <w:rsid w:val="00E85E2A"/>
    <w:rsid w:val="00E9165D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D7FDE"/>
    <w:rsid w:val="00EE1125"/>
    <w:rsid w:val="00EE3CFB"/>
    <w:rsid w:val="00EF02BD"/>
    <w:rsid w:val="00EF1A53"/>
    <w:rsid w:val="00EF34B8"/>
    <w:rsid w:val="00F04EF9"/>
    <w:rsid w:val="00F05F7E"/>
    <w:rsid w:val="00F061C2"/>
    <w:rsid w:val="00F06439"/>
    <w:rsid w:val="00F1724D"/>
    <w:rsid w:val="00F17FC9"/>
    <w:rsid w:val="00F2414F"/>
    <w:rsid w:val="00F24901"/>
    <w:rsid w:val="00F27693"/>
    <w:rsid w:val="00F44D40"/>
    <w:rsid w:val="00F51D5B"/>
    <w:rsid w:val="00F52BFC"/>
    <w:rsid w:val="00F575AD"/>
    <w:rsid w:val="00F6058C"/>
    <w:rsid w:val="00F65FDB"/>
    <w:rsid w:val="00F6601C"/>
    <w:rsid w:val="00F6784C"/>
    <w:rsid w:val="00F75D41"/>
    <w:rsid w:val="00F81222"/>
    <w:rsid w:val="00F8478B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4EA7"/>
    <w:rsid w:val="00FE7A1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  <w:style w:type="table" w:styleId="ae">
    <w:name w:val="Table Grid"/>
    <w:basedOn w:val="a1"/>
    <w:uiPriority w:val="59"/>
    <w:rsid w:val="00946DA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60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00A"/>
    <w:rPr>
      <w:rFonts w:ascii="Tahoma" w:hAnsi="Tahoma" w:cs="Tahoma"/>
      <w:i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6EF8"/>
  </w:style>
  <w:style w:type="paragraph" w:styleId="31">
    <w:name w:val="Body Text Indent 3"/>
    <w:basedOn w:val="a"/>
    <w:link w:val="32"/>
    <w:uiPriority w:val="99"/>
    <w:semiHidden/>
    <w:unhideWhenUsed/>
    <w:rsid w:val="00B100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05B"/>
    <w:rPr>
      <w:iCs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C65CC"/>
    <w:pPr>
      <w:widowControl w:val="0"/>
      <w:autoSpaceDE w:val="0"/>
      <w:autoSpaceDN w:val="0"/>
      <w:adjustRightInd w:val="0"/>
      <w:spacing w:line="324" w:lineRule="exact"/>
      <w:ind w:firstLine="350"/>
      <w:jc w:val="both"/>
    </w:pPr>
    <w:rPr>
      <w:iCs w:val="0"/>
    </w:rPr>
  </w:style>
  <w:style w:type="paragraph" w:customStyle="1" w:styleId="Style4">
    <w:name w:val="Style4"/>
    <w:basedOn w:val="a"/>
    <w:uiPriority w:val="99"/>
    <w:rsid w:val="008C65CC"/>
    <w:pPr>
      <w:widowControl w:val="0"/>
      <w:autoSpaceDE w:val="0"/>
      <w:autoSpaceDN w:val="0"/>
      <w:adjustRightInd w:val="0"/>
      <w:spacing w:line="317" w:lineRule="exact"/>
      <w:ind w:hanging="355"/>
    </w:pPr>
    <w:rPr>
      <w:iCs w:val="0"/>
    </w:rPr>
  </w:style>
  <w:style w:type="paragraph" w:customStyle="1" w:styleId="Style5">
    <w:name w:val="Style5"/>
    <w:basedOn w:val="a"/>
    <w:uiPriority w:val="99"/>
    <w:rsid w:val="008C65CC"/>
    <w:pPr>
      <w:widowControl w:val="0"/>
      <w:autoSpaceDE w:val="0"/>
      <w:autoSpaceDN w:val="0"/>
      <w:adjustRightInd w:val="0"/>
      <w:spacing w:line="326" w:lineRule="exact"/>
      <w:jc w:val="center"/>
    </w:pPr>
    <w:rPr>
      <w:iCs w:val="0"/>
    </w:rPr>
  </w:style>
  <w:style w:type="character" w:customStyle="1" w:styleId="FontStyle12">
    <w:name w:val="Font Style12"/>
    <w:uiPriority w:val="99"/>
    <w:rsid w:val="008C65CC"/>
    <w:rPr>
      <w:rFonts w:ascii="Times New Roman" w:hAnsi="Times New Roman" w:cs="Times New Roman"/>
      <w:sz w:val="26"/>
      <w:szCs w:val="26"/>
    </w:rPr>
  </w:style>
  <w:style w:type="character" w:customStyle="1" w:styleId="320">
    <w:name w:val="Заголовок №3 (2)_"/>
    <w:link w:val="321"/>
    <w:locked/>
    <w:rsid w:val="007B02A2"/>
    <w:rPr>
      <w:sz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B02A2"/>
    <w:pPr>
      <w:shd w:val="clear" w:color="auto" w:fill="FFFFFF"/>
      <w:spacing w:line="274" w:lineRule="exact"/>
      <w:jc w:val="both"/>
      <w:outlineLvl w:val="2"/>
    </w:pPr>
    <w:rPr>
      <w:iCs w:val="0"/>
      <w:sz w:val="23"/>
      <w:szCs w:val="20"/>
      <w:lang w:eastAsia="en-US"/>
    </w:rPr>
  </w:style>
  <w:style w:type="table" w:customStyle="1" w:styleId="11">
    <w:name w:val="Сетка таблицы1"/>
    <w:basedOn w:val="a1"/>
    <w:next w:val="ae"/>
    <w:uiPriority w:val="59"/>
    <w:rsid w:val="00C656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8042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04247"/>
    <w:rPr>
      <w:iCs/>
      <w:sz w:val="24"/>
      <w:szCs w:val="24"/>
      <w:lang w:eastAsia="ru-RU"/>
    </w:rPr>
  </w:style>
  <w:style w:type="paragraph" w:customStyle="1" w:styleId="af3">
    <w:name w:val="Знак Знак Знак"/>
    <w:basedOn w:val="a"/>
    <w:rsid w:val="00D57342"/>
    <w:pPr>
      <w:spacing w:after="160" w:line="240" w:lineRule="exact"/>
    </w:pPr>
    <w:rPr>
      <w:rFonts w:ascii="Verdana" w:hAnsi="Verdana"/>
      <w:i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  <w:style w:type="table" w:styleId="ae">
    <w:name w:val="Table Grid"/>
    <w:basedOn w:val="a1"/>
    <w:uiPriority w:val="59"/>
    <w:rsid w:val="00946DA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60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00A"/>
    <w:rPr>
      <w:rFonts w:ascii="Tahoma" w:hAnsi="Tahoma" w:cs="Tahoma"/>
      <w:i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6EF8"/>
  </w:style>
  <w:style w:type="paragraph" w:styleId="31">
    <w:name w:val="Body Text Indent 3"/>
    <w:basedOn w:val="a"/>
    <w:link w:val="32"/>
    <w:uiPriority w:val="99"/>
    <w:semiHidden/>
    <w:unhideWhenUsed/>
    <w:rsid w:val="00B100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05B"/>
    <w:rPr>
      <w:iCs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C65CC"/>
    <w:pPr>
      <w:widowControl w:val="0"/>
      <w:autoSpaceDE w:val="0"/>
      <w:autoSpaceDN w:val="0"/>
      <w:adjustRightInd w:val="0"/>
      <w:spacing w:line="324" w:lineRule="exact"/>
      <w:ind w:firstLine="350"/>
      <w:jc w:val="both"/>
    </w:pPr>
    <w:rPr>
      <w:iCs w:val="0"/>
    </w:rPr>
  </w:style>
  <w:style w:type="paragraph" w:customStyle="1" w:styleId="Style4">
    <w:name w:val="Style4"/>
    <w:basedOn w:val="a"/>
    <w:uiPriority w:val="99"/>
    <w:rsid w:val="008C65CC"/>
    <w:pPr>
      <w:widowControl w:val="0"/>
      <w:autoSpaceDE w:val="0"/>
      <w:autoSpaceDN w:val="0"/>
      <w:adjustRightInd w:val="0"/>
      <w:spacing w:line="317" w:lineRule="exact"/>
      <w:ind w:hanging="355"/>
    </w:pPr>
    <w:rPr>
      <w:iCs w:val="0"/>
    </w:rPr>
  </w:style>
  <w:style w:type="paragraph" w:customStyle="1" w:styleId="Style5">
    <w:name w:val="Style5"/>
    <w:basedOn w:val="a"/>
    <w:uiPriority w:val="99"/>
    <w:rsid w:val="008C65CC"/>
    <w:pPr>
      <w:widowControl w:val="0"/>
      <w:autoSpaceDE w:val="0"/>
      <w:autoSpaceDN w:val="0"/>
      <w:adjustRightInd w:val="0"/>
      <w:spacing w:line="326" w:lineRule="exact"/>
      <w:jc w:val="center"/>
    </w:pPr>
    <w:rPr>
      <w:iCs w:val="0"/>
    </w:rPr>
  </w:style>
  <w:style w:type="character" w:customStyle="1" w:styleId="FontStyle12">
    <w:name w:val="Font Style12"/>
    <w:uiPriority w:val="99"/>
    <w:rsid w:val="008C65CC"/>
    <w:rPr>
      <w:rFonts w:ascii="Times New Roman" w:hAnsi="Times New Roman" w:cs="Times New Roman"/>
      <w:sz w:val="26"/>
      <w:szCs w:val="26"/>
    </w:rPr>
  </w:style>
  <w:style w:type="character" w:customStyle="1" w:styleId="320">
    <w:name w:val="Заголовок №3 (2)_"/>
    <w:link w:val="321"/>
    <w:locked/>
    <w:rsid w:val="007B02A2"/>
    <w:rPr>
      <w:sz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B02A2"/>
    <w:pPr>
      <w:shd w:val="clear" w:color="auto" w:fill="FFFFFF"/>
      <w:spacing w:line="274" w:lineRule="exact"/>
      <w:jc w:val="both"/>
      <w:outlineLvl w:val="2"/>
    </w:pPr>
    <w:rPr>
      <w:iCs w:val="0"/>
      <w:sz w:val="23"/>
      <w:szCs w:val="20"/>
      <w:lang w:eastAsia="en-US"/>
    </w:rPr>
  </w:style>
  <w:style w:type="table" w:customStyle="1" w:styleId="11">
    <w:name w:val="Сетка таблицы1"/>
    <w:basedOn w:val="a1"/>
    <w:next w:val="ae"/>
    <w:uiPriority w:val="59"/>
    <w:rsid w:val="00C656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8042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04247"/>
    <w:rPr>
      <w:iCs/>
      <w:sz w:val="24"/>
      <w:szCs w:val="24"/>
      <w:lang w:eastAsia="ru-RU"/>
    </w:rPr>
  </w:style>
  <w:style w:type="paragraph" w:customStyle="1" w:styleId="af3">
    <w:name w:val="Знак Знак Знак"/>
    <w:basedOn w:val="a"/>
    <w:rsid w:val="00D57342"/>
    <w:pPr>
      <w:spacing w:after="160" w:line="240" w:lineRule="exact"/>
    </w:pPr>
    <w:rPr>
      <w:rFonts w:ascii="Verdana" w:hAnsi="Verdana"/>
      <w:i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21E-40F5-4056-AF05-9958E96E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12</cp:revision>
  <cp:lastPrinted>2016-03-26T06:02:00Z</cp:lastPrinted>
  <dcterms:created xsi:type="dcterms:W3CDTF">2016-04-02T06:38:00Z</dcterms:created>
  <dcterms:modified xsi:type="dcterms:W3CDTF">2016-04-28T05:46:00Z</dcterms:modified>
</cp:coreProperties>
</file>